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610F" w14:textId="77777777" w:rsidR="00764B4C" w:rsidRDefault="007F663C">
      <w:pPr>
        <w:pStyle w:val="Nzev"/>
        <w:jc w:val="center"/>
      </w:pPr>
      <w:bookmarkStart w:id="0" w:name="_xrwuzmjyne9p" w:colFirst="0" w:colLast="0"/>
      <w:bookmarkEnd w:id="0"/>
      <w:r>
        <w:t xml:space="preserve">Školní vzdělávací program </w:t>
      </w:r>
      <w:r>
        <w:br/>
        <w:t>pro základní vzdělávání</w:t>
      </w:r>
    </w:p>
    <w:p w14:paraId="6B2758D5" w14:textId="77777777" w:rsidR="00764B4C" w:rsidRDefault="00764B4C">
      <w:pPr>
        <w:pStyle w:val="Nzev"/>
        <w:jc w:val="center"/>
        <w:rPr>
          <w:sz w:val="18"/>
          <w:szCs w:val="18"/>
        </w:rPr>
      </w:pPr>
      <w:bookmarkStart w:id="1" w:name="_r3n1c1yorgdx" w:colFirst="0" w:colLast="0"/>
      <w:bookmarkEnd w:id="1"/>
    </w:p>
    <w:p w14:paraId="5F87E228" w14:textId="77777777" w:rsidR="00764B4C" w:rsidRDefault="007F663C">
      <w:pPr>
        <w:pStyle w:val="Nzev"/>
        <w:jc w:val="center"/>
      </w:pPr>
      <w:bookmarkStart w:id="2" w:name="_c785kycb4bvb" w:colFirst="0" w:colLast="0"/>
      <w:bookmarkEnd w:id="2"/>
      <w:r>
        <w:t>„Komunikuji, tedy jsem“</w:t>
      </w:r>
    </w:p>
    <w:p w14:paraId="7AFBFF41" w14:textId="77777777" w:rsidR="00764B4C" w:rsidRDefault="00764B4C">
      <w:pPr>
        <w:jc w:val="center"/>
      </w:pPr>
    </w:p>
    <w:p w14:paraId="307C61F1" w14:textId="77777777" w:rsidR="00764B4C" w:rsidRDefault="00764B4C">
      <w:pPr>
        <w:jc w:val="center"/>
      </w:pPr>
    </w:p>
    <w:p w14:paraId="2EC621CF" w14:textId="77777777" w:rsidR="00764B4C" w:rsidRDefault="00764B4C">
      <w:pPr>
        <w:jc w:val="center"/>
      </w:pPr>
    </w:p>
    <w:p w14:paraId="020BD214" w14:textId="77777777" w:rsidR="00764B4C" w:rsidRDefault="00764B4C">
      <w:pPr>
        <w:jc w:val="center"/>
      </w:pPr>
    </w:p>
    <w:p w14:paraId="1A86EE82" w14:textId="77777777" w:rsidR="00764B4C" w:rsidRDefault="00764B4C">
      <w:pPr>
        <w:jc w:val="center"/>
      </w:pPr>
    </w:p>
    <w:p w14:paraId="4578AF45" w14:textId="77777777" w:rsidR="00764B4C" w:rsidRDefault="00764B4C">
      <w:pPr>
        <w:jc w:val="center"/>
      </w:pPr>
    </w:p>
    <w:p w14:paraId="41E8C3D5" w14:textId="77777777" w:rsidR="00764B4C" w:rsidRDefault="007F663C">
      <w:pPr>
        <w:jc w:val="center"/>
      </w:pPr>
      <w:r>
        <w:rPr>
          <w:noProof/>
        </w:rPr>
        <w:drawing>
          <wp:inline distT="0" distB="0" distL="114300" distR="114300" wp14:anchorId="68F930E2" wp14:editId="3AD54FBA">
            <wp:extent cx="2324100" cy="289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24100" cy="2895600"/>
                    </a:xfrm>
                    <a:prstGeom prst="rect">
                      <a:avLst/>
                    </a:prstGeom>
                    <a:ln/>
                  </pic:spPr>
                </pic:pic>
              </a:graphicData>
            </a:graphic>
          </wp:inline>
        </w:drawing>
      </w:r>
    </w:p>
    <w:p w14:paraId="19AD8D16" w14:textId="77777777" w:rsidR="00764B4C" w:rsidRDefault="00764B4C">
      <w:pPr>
        <w:jc w:val="center"/>
      </w:pPr>
    </w:p>
    <w:p w14:paraId="320A3C24" w14:textId="77777777" w:rsidR="00764B4C" w:rsidRDefault="00764B4C">
      <w:pPr>
        <w:jc w:val="center"/>
      </w:pPr>
    </w:p>
    <w:p w14:paraId="4DB1FEEE" w14:textId="77777777" w:rsidR="00764B4C" w:rsidRDefault="00764B4C">
      <w:pPr>
        <w:jc w:val="center"/>
      </w:pPr>
    </w:p>
    <w:p w14:paraId="408DBFBC" w14:textId="77777777" w:rsidR="00764B4C" w:rsidRDefault="00764B4C"/>
    <w:p w14:paraId="19016FE2" w14:textId="77777777" w:rsidR="00764B4C" w:rsidRDefault="00764B4C">
      <w:pPr>
        <w:jc w:val="center"/>
      </w:pPr>
    </w:p>
    <w:p w14:paraId="672DE9BF" w14:textId="77777777" w:rsidR="00764B4C" w:rsidRDefault="00764B4C">
      <w:pPr>
        <w:jc w:val="center"/>
      </w:pPr>
    </w:p>
    <w:p w14:paraId="676D2A83" w14:textId="77777777" w:rsidR="00764B4C" w:rsidRDefault="00764B4C">
      <w:pPr>
        <w:jc w:val="center"/>
      </w:pPr>
    </w:p>
    <w:p w14:paraId="6204D388" w14:textId="77777777" w:rsidR="00764B4C" w:rsidRDefault="00764B4C">
      <w:pPr>
        <w:jc w:val="center"/>
      </w:pPr>
    </w:p>
    <w:p w14:paraId="6E33F07B" w14:textId="77777777" w:rsidR="00764B4C" w:rsidRDefault="00764B4C">
      <w:pPr>
        <w:jc w:val="center"/>
      </w:pPr>
    </w:p>
    <w:p w14:paraId="599D83FC" w14:textId="77777777" w:rsidR="00764B4C" w:rsidRDefault="00764B4C">
      <w:pPr>
        <w:jc w:val="center"/>
      </w:pPr>
    </w:p>
    <w:p w14:paraId="0ADD4A91" w14:textId="77777777" w:rsidR="00764B4C" w:rsidRDefault="007F663C">
      <w:pPr>
        <w:jc w:val="center"/>
        <w:rPr>
          <w:sz w:val="34"/>
          <w:szCs w:val="34"/>
        </w:rPr>
      </w:pPr>
      <w:r>
        <w:rPr>
          <w:sz w:val="34"/>
          <w:szCs w:val="34"/>
        </w:rPr>
        <w:t>Základní škola logopedická s.r.o.</w:t>
      </w:r>
    </w:p>
    <w:p w14:paraId="6682655B" w14:textId="77777777" w:rsidR="00764B4C" w:rsidRDefault="007F663C">
      <w:pPr>
        <w:jc w:val="center"/>
        <w:rPr>
          <w:sz w:val="34"/>
          <w:szCs w:val="34"/>
        </w:rPr>
      </w:pPr>
      <w:r>
        <w:rPr>
          <w:sz w:val="34"/>
          <w:szCs w:val="34"/>
        </w:rPr>
        <w:t>Paskovská 65/92</w:t>
      </w:r>
    </w:p>
    <w:p w14:paraId="3377353E" w14:textId="77777777" w:rsidR="00764B4C" w:rsidRDefault="007F663C">
      <w:pPr>
        <w:jc w:val="center"/>
        <w:rPr>
          <w:sz w:val="36"/>
          <w:szCs w:val="36"/>
        </w:rPr>
      </w:pPr>
      <w:r>
        <w:rPr>
          <w:sz w:val="34"/>
          <w:szCs w:val="34"/>
        </w:rPr>
        <w:t>720 00 Ostrava-Hrabová</w:t>
      </w:r>
    </w:p>
    <w:sdt>
      <w:sdtPr>
        <w:id w:val="1819619133"/>
        <w:docPartObj>
          <w:docPartGallery w:val="Table of Contents"/>
          <w:docPartUnique/>
        </w:docPartObj>
      </w:sdtPr>
      <w:sdtEndPr/>
      <w:sdtContent>
        <w:p w14:paraId="7F42558D" w14:textId="77777777" w:rsidR="00764B4C" w:rsidRDefault="007F663C">
          <w:pPr>
            <w:spacing w:before="80"/>
            <w:rPr>
              <w:color w:val="1155CC"/>
              <w:u w:val="single"/>
            </w:rPr>
          </w:pPr>
          <w:r>
            <w:fldChar w:fldCharType="begin"/>
          </w:r>
          <w:r>
            <w:instrText xml:space="preserve"> TOC \h \u \z \n </w:instrText>
          </w:r>
          <w:r>
            <w:fldChar w:fldCharType="separate"/>
          </w:r>
          <w:hyperlink w:anchor="_j1e2qkyftiqv">
            <w:r>
              <w:rPr>
                <w:color w:val="1155CC"/>
                <w:u w:val="single"/>
              </w:rPr>
              <w:t>I. Identifikační údaje</w:t>
            </w:r>
          </w:hyperlink>
        </w:p>
        <w:p w14:paraId="2ED8EDBF" w14:textId="77777777" w:rsidR="00764B4C" w:rsidRDefault="00F16748">
          <w:pPr>
            <w:spacing w:before="60"/>
            <w:ind w:left="360"/>
            <w:rPr>
              <w:color w:val="1155CC"/>
              <w:u w:val="single"/>
            </w:rPr>
          </w:pPr>
          <w:hyperlink w:anchor="_tdo1ycu7f17n">
            <w:r w:rsidR="007F663C">
              <w:rPr>
                <w:color w:val="1155CC"/>
                <w:u w:val="single"/>
              </w:rPr>
              <w:t>Název školního vzdělávacího programu</w:t>
            </w:r>
          </w:hyperlink>
        </w:p>
        <w:p w14:paraId="5325850A" w14:textId="77777777" w:rsidR="00764B4C" w:rsidRDefault="00F16748">
          <w:pPr>
            <w:spacing w:before="60"/>
            <w:ind w:left="360"/>
            <w:rPr>
              <w:color w:val="1155CC"/>
              <w:u w:val="single"/>
            </w:rPr>
          </w:pPr>
          <w:hyperlink w:anchor="_2fnz7t1dqebe">
            <w:r w:rsidR="007F663C">
              <w:rPr>
                <w:color w:val="1155CC"/>
                <w:u w:val="single"/>
              </w:rPr>
              <w:t>Údaje o škole</w:t>
            </w:r>
          </w:hyperlink>
        </w:p>
        <w:p w14:paraId="616DA380" w14:textId="77777777" w:rsidR="00764B4C" w:rsidRDefault="00F16748">
          <w:pPr>
            <w:spacing w:before="60"/>
            <w:ind w:left="360"/>
            <w:rPr>
              <w:color w:val="1155CC"/>
              <w:u w:val="single"/>
            </w:rPr>
          </w:pPr>
          <w:hyperlink w:anchor="_gozscvsmrffk">
            <w:r w:rsidR="007F663C">
              <w:rPr>
                <w:color w:val="1155CC"/>
                <w:u w:val="single"/>
              </w:rPr>
              <w:t>Zřizovatel</w:t>
            </w:r>
          </w:hyperlink>
        </w:p>
        <w:p w14:paraId="462661A8" w14:textId="77777777" w:rsidR="00764B4C" w:rsidRDefault="00F16748">
          <w:pPr>
            <w:spacing w:before="60"/>
            <w:ind w:left="360"/>
            <w:rPr>
              <w:color w:val="1155CC"/>
              <w:u w:val="single"/>
            </w:rPr>
          </w:pPr>
          <w:hyperlink w:anchor="_b7or7tpq78e">
            <w:r w:rsidR="007F663C">
              <w:rPr>
                <w:color w:val="1155CC"/>
                <w:u w:val="single"/>
              </w:rPr>
              <w:t>Platnost dokumentu</w:t>
            </w:r>
          </w:hyperlink>
        </w:p>
        <w:p w14:paraId="497D430C" w14:textId="77777777" w:rsidR="00764B4C" w:rsidRDefault="00F16748">
          <w:pPr>
            <w:spacing w:before="200"/>
            <w:rPr>
              <w:color w:val="1155CC"/>
              <w:u w:val="single"/>
            </w:rPr>
          </w:pPr>
          <w:hyperlink w:anchor="_7yghdz5cchtz">
            <w:r w:rsidR="007F663C">
              <w:rPr>
                <w:color w:val="1155CC"/>
                <w:u w:val="single"/>
              </w:rPr>
              <w:t>II. Charakteristika školy</w:t>
            </w:r>
          </w:hyperlink>
        </w:p>
        <w:p w14:paraId="6581F51B" w14:textId="77777777" w:rsidR="00764B4C" w:rsidRDefault="00F16748">
          <w:pPr>
            <w:spacing w:before="60"/>
            <w:ind w:left="360"/>
            <w:rPr>
              <w:color w:val="1155CC"/>
              <w:u w:val="single"/>
            </w:rPr>
          </w:pPr>
          <w:hyperlink w:anchor="_11g0ttlwirvf">
            <w:r w:rsidR="007F663C">
              <w:rPr>
                <w:color w:val="1155CC"/>
                <w:u w:val="single"/>
              </w:rPr>
              <w:t>Úplnost a velikost školy</w:t>
            </w:r>
          </w:hyperlink>
        </w:p>
        <w:p w14:paraId="45A4ED2B" w14:textId="77777777" w:rsidR="00764B4C" w:rsidRDefault="00F16748">
          <w:pPr>
            <w:spacing w:before="60"/>
            <w:ind w:left="360"/>
            <w:rPr>
              <w:color w:val="1155CC"/>
              <w:u w:val="single"/>
            </w:rPr>
          </w:pPr>
          <w:hyperlink w:anchor="_eswy0f9gkvho">
            <w:r w:rsidR="007F663C">
              <w:rPr>
                <w:color w:val="1155CC"/>
                <w:u w:val="single"/>
              </w:rPr>
              <w:t>Vybavení školy</w:t>
            </w:r>
          </w:hyperlink>
        </w:p>
        <w:p w14:paraId="632B54B9" w14:textId="77777777" w:rsidR="00764B4C" w:rsidRDefault="00F16748">
          <w:pPr>
            <w:spacing w:before="60"/>
            <w:ind w:left="360"/>
            <w:rPr>
              <w:color w:val="1155CC"/>
              <w:u w:val="single"/>
            </w:rPr>
          </w:pPr>
          <w:hyperlink w:anchor="_rm3bb7wfzsli">
            <w:r w:rsidR="007F663C">
              <w:rPr>
                <w:color w:val="1155CC"/>
                <w:u w:val="single"/>
              </w:rPr>
              <w:t>Charakteristika pedagogického sboru</w:t>
            </w:r>
          </w:hyperlink>
        </w:p>
        <w:p w14:paraId="105E2FB3" w14:textId="77777777" w:rsidR="00764B4C" w:rsidRDefault="00F16748">
          <w:pPr>
            <w:spacing w:before="60"/>
            <w:ind w:left="360"/>
            <w:rPr>
              <w:color w:val="1155CC"/>
              <w:u w:val="single"/>
            </w:rPr>
          </w:pPr>
          <w:hyperlink w:anchor="_pwlcnulu6l3w">
            <w:r w:rsidR="007F663C">
              <w:rPr>
                <w:color w:val="1155CC"/>
                <w:u w:val="single"/>
              </w:rPr>
              <w:t>Charakteristika speciálně pedagogické péče</w:t>
            </w:r>
          </w:hyperlink>
        </w:p>
        <w:p w14:paraId="0858AE7D" w14:textId="77777777" w:rsidR="00764B4C" w:rsidRDefault="00F16748">
          <w:pPr>
            <w:spacing w:before="60"/>
            <w:ind w:left="360"/>
            <w:rPr>
              <w:color w:val="1155CC"/>
              <w:u w:val="single"/>
            </w:rPr>
          </w:pPr>
          <w:hyperlink w:anchor="_5ds8fzpbxgfc">
            <w:r w:rsidR="007F663C">
              <w:rPr>
                <w:color w:val="1155CC"/>
                <w:u w:val="single"/>
              </w:rPr>
              <w:t>Dlouhodobé projekty, mezinárodní spolupráce</w:t>
            </w:r>
          </w:hyperlink>
        </w:p>
        <w:p w14:paraId="4D2A9753" w14:textId="77777777" w:rsidR="00764B4C" w:rsidRDefault="00F16748">
          <w:pPr>
            <w:spacing w:before="60"/>
            <w:ind w:left="360"/>
            <w:rPr>
              <w:color w:val="1155CC"/>
              <w:u w:val="single"/>
            </w:rPr>
          </w:pPr>
          <w:hyperlink w:anchor="_wxocn3tg63rx">
            <w:r w:rsidR="007F663C">
              <w:rPr>
                <w:color w:val="1155CC"/>
                <w:u w:val="single"/>
              </w:rPr>
              <w:t>Spolupráce s rodiči a jinými subjekty</w:t>
            </w:r>
          </w:hyperlink>
        </w:p>
        <w:p w14:paraId="75FC218B" w14:textId="77777777" w:rsidR="00764B4C" w:rsidRDefault="00F16748">
          <w:pPr>
            <w:spacing w:before="200"/>
            <w:rPr>
              <w:color w:val="1155CC"/>
              <w:u w:val="single"/>
            </w:rPr>
          </w:pPr>
          <w:hyperlink w:anchor="_fln1ij6mnok6">
            <w:r w:rsidR="007F663C">
              <w:rPr>
                <w:color w:val="1155CC"/>
                <w:u w:val="single"/>
              </w:rPr>
              <w:t>III. Charakteristika ŠVP</w:t>
            </w:r>
          </w:hyperlink>
        </w:p>
        <w:p w14:paraId="649FBBE4" w14:textId="77777777" w:rsidR="00764B4C" w:rsidRDefault="00F16748">
          <w:pPr>
            <w:spacing w:before="60"/>
            <w:ind w:left="360"/>
            <w:rPr>
              <w:color w:val="1155CC"/>
              <w:u w:val="single"/>
            </w:rPr>
          </w:pPr>
          <w:hyperlink w:anchor="_ubqklk45foc4">
            <w:r w:rsidR="007F663C">
              <w:rPr>
                <w:color w:val="1155CC"/>
                <w:u w:val="single"/>
              </w:rPr>
              <w:t>Zaměření školy</w:t>
            </w:r>
          </w:hyperlink>
        </w:p>
        <w:p w14:paraId="5EF81755" w14:textId="77777777" w:rsidR="00764B4C" w:rsidRDefault="00F16748">
          <w:pPr>
            <w:spacing w:before="60"/>
            <w:ind w:left="360"/>
            <w:rPr>
              <w:color w:val="1155CC"/>
              <w:u w:val="single"/>
            </w:rPr>
          </w:pPr>
          <w:hyperlink w:anchor="_2lvb2zom0238">
            <w:r w:rsidR="007F663C">
              <w:rPr>
                <w:color w:val="1155CC"/>
                <w:u w:val="single"/>
              </w:rPr>
              <w:t>Výchovné a vzdělávací strategie</w:t>
            </w:r>
          </w:hyperlink>
        </w:p>
        <w:p w14:paraId="6EA3FB3B" w14:textId="77777777" w:rsidR="00764B4C" w:rsidRDefault="00F16748">
          <w:pPr>
            <w:spacing w:before="60"/>
            <w:ind w:left="360"/>
            <w:rPr>
              <w:color w:val="1155CC"/>
              <w:u w:val="single"/>
            </w:rPr>
          </w:pPr>
          <w:hyperlink w:anchor="_1w261ioqthgn">
            <w:r w:rsidR="007F663C">
              <w:rPr>
                <w:color w:val="1155CC"/>
                <w:u w:val="single"/>
              </w:rPr>
              <w:t>Zabezpečení výuky žáků se speciálními vzdělávacími potřebami</w:t>
            </w:r>
          </w:hyperlink>
        </w:p>
        <w:p w14:paraId="23EA0118" w14:textId="77777777" w:rsidR="00764B4C" w:rsidRDefault="00F16748">
          <w:pPr>
            <w:spacing w:before="60"/>
            <w:ind w:left="360"/>
            <w:rPr>
              <w:color w:val="1155CC"/>
              <w:u w:val="single"/>
            </w:rPr>
          </w:pPr>
          <w:hyperlink w:anchor="_c67us7vc9kaw">
            <w:r w:rsidR="007F663C">
              <w:rPr>
                <w:color w:val="1155CC"/>
                <w:u w:val="single"/>
              </w:rPr>
              <w:t>Zabezpečení výuky žáků nadaných a mimořádných nadaných</w:t>
            </w:r>
          </w:hyperlink>
        </w:p>
        <w:p w14:paraId="6338B688" w14:textId="77777777" w:rsidR="00764B4C" w:rsidRDefault="00F16748">
          <w:pPr>
            <w:spacing w:before="60"/>
            <w:ind w:left="360"/>
            <w:rPr>
              <w:color w:val="1155CC"/>
              <w:u w:val="single"/>
            </w:rPr>
          </w:pPr>
          <w:hyperlink w:anchor="_v63k8mfe9wkt">
            <w:r w:rsidR="007F663C">
              <w:rPr>
                <w:color w:val="1155CC"/>
                <w:u w:val="single"/>
              </w:rPr>
              <w:t>Začlenění průřezových témat</w:t>
            </w:r>
          </w:hyperlink>
        </w:p>
        <w:p w14:paraId="11BF5DD2" w14:textId="77777777" w:rsidR="00764B4C" w:rsidRDefault="00F16748">
          <w:pPr>
            <w:spacing w:before="60"/>
            <w:ind w:left="720"/>
            <w:rPr>
              <w:color w:val="1155CC"/>
              <w:u w:val="single"/>
            </w:rPr>
          </w:pPr>
          <w:hyperlink w:anchor="_uc4fw45vwe4v">
            <w:r w:rsidR="007F663C">
              <w:rPr>
                <w:color w:val="1155CC"/>
                <w:u w:val="single"/>
              </w:rPr>
              <w:t>OSOBNOSTNÍ A SOCIÁLNÍ VÝCHOVA</w:t>
            </w:r>
          </w:hyperlink>
        </w:p>
        <w:p w14:paraId="757EEFAB" w14:textId="77777777" w:rsidR="00764B4C" w:rsidRDefault="00F16748">
          <w:pPr>
            <w:spacing w:before="60"/>
            <w:ind w:left="720"/>
            <w:rPr>
              <w:color w:val="1155CC"/>
              <w:u w:val="single"/>
            </w:rPr>
          </w:pPr>
          <w:hyperlink w:anchor="_f0ohrq7orinm">
            <w:r w:rsidR="007F663C">
              <w:rPr>
                <w:color w:val="1155CC"/>
                <w:u w:val="single"/>
              </w:rPr>
              <w:t>VÝCHOVA DEMOKRATICKÉHO OBČANA</w:t>
            </w:r>
          </w:hyperlink>
        </w:p>
        <w:p w14:paraId="21BD5DAC" w14:textId="77777777" w:rsidR="00764B4C" w:rsidRDefault="00F16748">
          <w:pPr>
            <w:spacing w:before="60"/>
            <w:ind w:left="720"/>
            <w:rPr>
              <w:color w:val="1155CC"/>
              <w:u w:val="single"/>
            </w:rPr>
          </w:pPr>
          <w:hyperlink w:anchor="_kqx8gviayjvy">
            <w:r w:rsidR="007F663C">
              <w:rPr>
                <w:color w:val="1155CC"/>
                <w:u w:val="single"/>
              </w:rPr>
              <w:t>VÝCHOVA K MYŠLENÍ V EVROPSKÝCH A GLOBÁLNÍCH SOUVISLOSTECH</w:t>
            </w:r>
          </w:hyperlink>
        </w:p>
        <w:p w14:paraId="78BF4E59" w14:textId="77777777" w:rsidR="00764B4C" w:rsidRDefault="00F16748">
          <w:pPr>
            <w:spacing w:before="60"/>
            <w:ind w:left="720"/>
            <w:rPr>
              <w:color w:val="1155CC"/>
              <w:u w:val="single"/>
            </w:rPr>
          </w:pPr>
          <w:hyperlink w:anchor="_xjdkkjeh5sqj">
            <w:r w:rsidR="007F663C">
              <w:rPr>
                <w:color w:val="1155CC"/>
                <w:u w:val="single"/>
              </w:rPr>
              <w:t>MULTIKULTURNÍ VÝCHOVA</w:t>
            </w:r>
          </w:hyperlink>
        </w:p>
        <w:p w14:paraId="5E2D9561" w14:textId="77777777" w:rsidR="00764B4C" w:rsidRDefault="00F16748">
          <w:pPr>
            <w:spacing w:before="60"/>
            <w:ind w:left="720"/>
            <w:rPr>
              <w:color w:val="1155CC"/>
              <w:u w:val="single"/>
            </w:rPr>
          </w:pPr>
          <w:hyperlink w:anchor="_xch8yg7tqr1h">
            <w:r w:rsidR="007F663C">
              <w:rPr>
                <w:color w:val="1155CC"/>
                <w:u w:val="single"/>
              </w:rPr>
              <w:t>ENVIRONMENTÁLNÍ VÝCHOVA</w:t>
            </w:r>
          </w:hyperlink>
        </w:p>
        <w:p w14:paraId="15C89D8E" w14:textId="77777777" w:rsidR="00764B4C" w:rsidRDefault="00F16748">
          <w:pPr>
            <w:spacing w:before="60"/>
            <w:ind w:left="720"/>
            <w:rPr>
              <w:color w:val="1155CC"/>
              <w:u w:val="single"/>
            </w:rPr>
          </w:pPr>
          <w:hyperlink w:anchor="_9if9s21gm4bi">
            <w:r w:rsidR="007F663C">
              <w:rPr>
                <w:color w:val="1155CC"/>
                <w:u w:val="single"/>
              </w:rPr>
              <w:t>MEDIÁLNÍ VÝCHOVA</w:t>
            </w:r>
          </w:hyperlink>
        </w:p>
        <w:p w14:paraId="4C5118F7" w14:textId="77777777" w:rsidR="00764B4C" w:rsidRDefault="00F16748">
          <w:pPr>
            <w:spacing w:before="200"/>
            <w:rPr>
              <w:color w:val="1155CC"/>
              <w:u w:val="single"/>
            </w:rPr>
          </w:pPr>
          <w:hyperlink w:anchor="_5ze406o0rwo1">
            <w:r w:rsidR="007F663C">
              <w:rPr>
                <w:color w:val="1155CC"/>
                <w:u w:val="single"/>
              </w:rPr>
              <w:t>IV. Učební plán</w:t>
            </w:r>
          </w:hyperlink>
        </w:p>
        <w:p w14:paraId="5E37A767" w14:textId="77777777" w:rsidR="00764B4C" w:rsidRDefault="00F16748">
          <w:pPr>
            <w:spacing w:before="60"/>
            <w:ind w:left="360"/>
            <w:rPr>
              <w:color w:val="1155CC"/>
              <w:u w:val="single"/>
            </w:rPr>
          </w:pPr>
          <w:hyperlink w:anchor="_4u95w1626ber">
            <w:r w:rsidR="007F663C">
              <w:rPr>
                <w:color w:val="1155CC"/>
                <w:u w:val="single"/>
              </w:rPr>
              <w:t>Poznámky k učebnímu plánu</w:t>
            </w:r>
          </w:hyperlink>
        </w:p>
        <w:p w14:paraId="181DF4EF" w14:textId="77777777" w:rsidR="00764B4C" w:rsidRDefault="00F16748">
          <w:pPr>
            <w:spacing w:before="60"/>
            <w:ind w:left="720"/>
            <w:rPr>
              <w:color w:val="1155CC"/>
              <w:u w:val="single"/>
            </w:rPr>
          </w:pPr>
          <w:hyperlink w:anchor="_wwtdfc14767n">
            <w:r w:rsidR="007F663C">
              <w:rPr>
                <w:color w:val="1155CC"/>
                <w:u w:val="single"/>
              </w:rPr>
              <w:t>1. stupeň</w:t>
            </w:r>
          </w:hyperlink>
        </w:p>
        <w:p w14:paraId="504A387C" w14:textId="77777777" w:rsidR="00764B4C" w:rsidRDefault="00F16748">
          <w:pPr>
            <w:spacing w:before="60"/>
            <w:ind w:left="720"/>
            <w:rPr>
              <w:color w:val="1155CC"/>
              <w:u w:val="single"/>
            </w:rPr>
          </w:pPr>
          <w:hyperlink w:anchor="_o521x2d5hv3z">
            <w:r w:rsidR="007F663C">
              <w:rPr>
                <w:color w:val="1155CC"/>
                <w:u w:val="single"/>
              </w:rPr>
              <w:t>2. stupeň</w:t>
            </w:r>
          </w:hyperlink>
        </w:p>
        <w:p w14:paraId="4A65C7B6" w14:textId="77777777" w:rsidR="00764B4C" w:rsidRDefault="00F16748">
          <w:pPr>
            <w:spacing w:before="200"/>
            <w:rPr>
              <w:color w:val="1155CC"/>
              <w:u w:val="single"/>
            </w:rPr>
          </w:pPr>
          <w:hyperlink w:anchor="_hq8vpezalrgn">
            <w:r w:rsidR="007F663C">
              <w:rPr>
                <w:color w:val="1155CC"/>
                <w:u w:val="single"/>
              </w:rPr>
              <w:t>V. Učební osnovy</w:t>
            </w:r>
          </w:hyperlink>
        </w:p>
        <w:p w14:paraId="3DAB62B7" w14:textId="77777777" w:rsidR="00764B4C" w:rsidRDefault="00F16748">
          <w:pPr>
            <w:spacing w:before="200"/>
            <w:rPr>
              <w:color w:val="1155CC"/>
              <w:u w:val="single"/>
            </w:rPr>
          </w:pPr>
          <w:hyperlink w:anchor="_n2saevo81k05">
            <w:r w:rsidR="007F663C">
              <w:rPr>
                <w:color w:val="1155CC"/>
                <w:u w:val="single"/>
              </w:rPr>
              <w:t>VI. Hodnocení výsledků vzdělávání žáků</w:t>
            </w:r>
          </w:hyperlink>
        </w:p>
        <w:p w14:paraId="72F6D8E6" w14:textId="77777777" w:rsidR="00764B4C" w:rsidRDefault="00F16748">
          <w:pPr>
            <w:spacing w:before="60"/>
            <w:ind w:left="360"/>
            <w:rPr>
              <w:color w:val="1155CC"/>
              <w:u w:val="single"/>
            </w:rPr>
          </w:pPr>
          <w:hyperlink w:anchor="_obtwmcu4k5a0">
            <w:r w:rsidR="007F663C">
              <w:rPr>
                <w:color w:val="1155CC"/>
                <w:u w:val="single"/>
              </w:rPr>
              <w:t>Pravidla pro hodnocení žáků</w:t>
            </w:r>
          </w:hyperlink>
        </w:p>
        <w:p w14:paraId="02EBE845" w14:textId="77777777" w:rsidR="00764B4C" w:rsidRDefault="00F16748">
          <w:pPr>
            <w:spacing w:before="60"/>
            <w:ind w:left="360"/>
            <w:rPr>
              <w:color w:val="1155CC"/>
              <w:u w:val="single"/>
            </w:rPr>
          </w:pPr>
          <w:hyperlink w:anchor="_j0ohiyntjgef">
            <w:r w:rsidR="007F663C">
              <w:rPr>
                <w:color w:val="1155CC"/>
                <w:u w:val="single"/>
              </w:rPr>
              <w:t>Pravidla pro slovní hodnocení žáků</w:t>
            </w:r>
          </w:hyperlink>
        </w:p>
        <w:p w14:paraId="2F3A4428" w14:textId="77777777" w:rsidR="00764B4C" w:rsidRDefault="00F16748">
          <w:pPr>
            <w:spacing w:before="60"/>
            <w:ind w:left="360"/>
            <w:rPr>
              <w:color w:val="1155CC"/>
              <w:u w:val="single"/>
            </w:rPr>
          </w:pPr>
          <w:hyperlink w:anchor="_vtig8lkis7ee">
            <w:r w:rsidR="007F663C">
              <w:rPr>
                <w:color w:val="1155CC"/>
                <w:u w:val="single"/>
              </w:rPr>
              <w:t>Kritéria hodnocení</w:t>
            </w:r>
          </w:hyperlink>
        </w:p>
        <w:p w14:paraId="69558900" w14:textId="77777777" w:rsidR="00764B4C" w:rsidRDefault="00F16748">
          <w:pPr>
            <w:spacing w:before="60"/>
            <w:ind w:left="360"/>
            <w:rPr>
              <w:color w:val="1155CC"/>
              <w:u w:val="single"/>
            </w:rPr>
          </w:pPr>
          <w:hyperlink w:anchor="_tluidbs6dlua">
            <w:r w:rsidR="007F663C">
              <w:rPr>
                <w:color w:val="1155CC"/>
                <w:u w:val="single"/>
              </w:rPr>
              <w:t>Sebehodnocení žáků</w:t>
            </w:r>
          </w:hyperlink>
        </w:p>
        <w:p w14:paraId="1175A702" w14:textId="77777777" w:rsidR="00764B4C" w:rsidRDefault="00F16748">
          <w:pPr>
            <w:spacing w:before="60"/>
            <w:ind w:left="360"/>
            <w:rPr>
              <w:color w:val="1155CC"/>
              <w:u w:val="single"/>
            </w:rPr>
          </w:pPr>
          <w:hyperlink w:anchor="_77woc384x02k">
            <w:r w:rsidR="007F663C">
              <w:rPr>
                <w:color w:val="1155CC"/>
                <w:u w:val="single"/>
              </w:rPr>
              <w:t>Hodnocení chování žáků</w:t>
            </w:r>
          </w:hyperlink>
        </w:p>
        <w:p w14:paraId="6994C1AE" w14:textId="77777777" w:rsidR="00764B4C" w:rsidRDefault="00F16748">
          <w:pPr>
            <w:spacing w:before="60" w:after="80"/>
            <w:ind w:left="360"/>
            <w:rPr>
              <w:color w:val="1155CC"/>
              <w:u w:val="single"/>
            </w:rPr>
          </w:pPr>
          <w:hyperlink w:anchor="_sgnwt7lr5vtr">
            <w:r w:rsidR="007F663C">
              <w:rPr>
                <w:color w:val="1155CC"/>
                <w:u w:val="single"/>
              </w:rPr>
              <w:t>Hodnocení předmětu speciálně pedagogické péče</w:t>
            </w:r>
          </w:hyperlink>
          <w:r w:rsidR="007F663C">
            <w:fldChar w:fldCharType="end"/>
          </w:r>
        </w:p>
      </w:sdtContent>
    </w:sdt>
    <w:p w14:paraId="0AD714C5" w14:textId="77777777" w:rsidR="00764B4C" w:rsidRDefault="00764B4C">
      <w:pPr>
        <w:rPr>
          <w:sz w:val="36"/>
          <w:szCs w:val="36"/>
        </w:rPr>
      </w:pPr>
    </w:p>
    <w:p w14:paraId="784473E6" w14:textId="77777777" w:rsidR="00764B4C" w:rsidRDefault="007F663C">
      <w:pPr>
        <w:pStyle w:val="Nadpis1"/>
        <w:spacing w:line="360" w:lineRule="auto"/>
        <w:jc w:val="both"/>
        <w:rPr>
          <w:sz w:val="28"/>
          <w:szCs w:val="28"/>
        </w:rPr>
      </w:pPr>
      <w:bookmarkStart w:id="3" w:name="_ka1vec4ssry5" w:colFirst="0" w:colLast="0"/>
      <w:bookmarkEnd w:id="3"/>
      <w:r>
        <w:br w:type="page"/>
      </w:r>
    </w:p>
    <w:p w14:paraId="751F3071" w14:textId="77777777" w:rsidR="00764B4C" w:rsidRDefault="007F663C">
      <w:pPr>
        <w:pStyle w:val="Nadpis1"/>
        <w:spacing w:line="360" w:lineRule="auto"/>
        <w:jc w:val="both"/>
        <w:rPr>
          <w:sz w:val="28"/>
          <w:szCs w:val="28"/>
        </w:rPr>
      </w:pPr>
      <w:bookmarkStart w:id="4" w:name="_j1e2qkyftiqv" w:colFirst="0" w:colLast="0"/>
      <w:bookmarkEnd w:id="4"/>
      <w:r>
        <w:rPr>
          <w:sz w:val="28"/>
          <w:szCs w:val="28"/>
        </w:rPr>
        <w:lastRenderedPageBreak/>
        <w:t>I. Identifikační údaje</w:t>
      </w:r>
    </w:p>
    <w:p w14:paraId="489262D9" w14:textId="77777777" w:rsidR="00764B4C" w:rsidRDefault="00764B4C">
      <w:pPr>
        <w:spacing w:line="360" w:lineRule="auto"/>
        <w:jc w:val="both"/>
      </w:pPr>
    </w:p>
    <w:p w14:paraId="32E70C27" w14:textId="77777777" w:rsidR="00764B4C" w:rsidRDefault="007F663C">
      <w:pPr>
        <w:pStyle w:val="Nadpis2"/>
        <w:spacing w:line="360" w:lineRule="auto"/>
        <w:jc w:val="both"/>
      </w:pPr>
      <w:bookmarkStart w:id="5" w:name="_tdo1ycu7f17n" w:colFirst="0" w:colLast="0"/>
      <w:bookmarkEnd w:id="5"/>
      <w:r>
        <w:t xml:space="preserve">Název školního vzdělávacího programu </w:t>
      </w:r>
    </w:p>
    <w:p w14:paraId="64CA0E88" w14:textId="77777777" w:rsidR="00764B4C" w:rsidRDefault="007F663C">
      <w:pPr>
        <w:spacing w:line="360" w:lineRule="auto"/>
        <w:ind w:left="2124"/>
        <w:jc w:val="both"/>
      </w:pPr>
      <w:r>
        <w:t xml:space="preserve">Školní vzdělávací program pro základní vzdělávání </w:t>
      </w:r>
    </w:p>
    <w:p w14:paraId="369C537E" w14:textId="77777777" w:rsidR="00764B4C" w:rsidRDefault="007F663C">
      <w:pPr>
        <w:spacing w:line="360" w:lineRule="auto"/>
        <w:ind w:left="2124"/>
        <w:jc w:val="both"/>
      </w:pPr>
      <w:r>
        <w:t>(přizpůsobený žákům se speciálními vzdělávacími potřebami a přiznanými podpůrnými opatřeními)</w:t>
      </w:r>
    </w:p>
    <w:p w14:paraId="263BEBAE" w14:textId="77777777" w:rsidR="00764B4C" w:rsidRDefault="007F663C">
      <w:pPr>
        <w:spacing w:line="360" w:lineRule="auto"/>
        <w:jc w:val="both"/>
      </w:pPr>
      <w:r>
        <w:rPr>
          <w:b/>
        </w:rPr>
        <w:t>Motivační název:</w:t>
      </w:r>
      <w:r>
        <w:tab/>
        <w:t>„Komunikuji, tedy jsem“</w:t>
      </w:r>
    </w:p>
    <w:p w14:paraId="08D8EDF5" w14:textId="77777777" w:rsidR="00F16748" w:rsidRDefault="00F16748" w:rsidP="00F16748">
      <w:pPr>
        <w:spacing w:line="360" w:lineRule="auto"/>
        <w:jc w:val="both"/>
      </w:pPr>
      <w:r w:rsidRPr="00F026A6">
        <w:rPr>
          <w:b/>
          <w:bCs/>
        </w:rPr>
        <w:t>Číslo jednací</w:t>
      </w:r>
      <w:r>
        <w:t xml:space="preserve">: </w:t>
      </w:r>
      <w:r>
        <w:tab/>
        <w:t>ZŠLOVA/256/2022</w:t>
      </w:r>
    </w:p>
    <w:p w14:paraId="63CD430F" w14:textId="77777777" w:rsidR="00764B4C" w:rsidRDefault="00764B4C">
      <w:pPr>
        <w:spacing w:line="360" w:lineRule="auto"/>
        <w:jc w:val="both"/>
        <w:rPr>
          <w:b/>
        </w:rPr>
      </w:pPr>
    </w:p>
    <w:p w14:paraId="54926FEA" w14:textId="77777777" w:rsidR="00764B4C" w:rsidRDefault="007F663C">
      <w:pPr>
        <w:pStyle w:val="Nadpis2"/>
        <w:spacing w:line="360" w:lineRule="auto"/>
        <w:jc w:val="both"/>
      </w:pPr>
      <w:bookmarkStart w:id="6" w:name="_2fnz7t1dqebe" w:colFirst="0" w:colLast="0"/>
      <w:bookmarkEnd w:id="6"/>
      <w:r>
        <w:t>Údaje o škole</w:t>
      </w:r>
    </w:p>
    <w:p w14:paraId="10DC3934" w14:textId="77777777" w:rsidR="00764B4C" w:rsidRDefault="007F663C">
      <w:pPr>
        <w:spacing w:line="360" w:lineRule="auto"/>
        <w:jc w:val="both"/>
      </w:pPr>
      <w:r>
        <w:rPr>
          <w:b/>
        </w:rPr>
        <w:t>Název školy:</w:t>
      </w:r>
      <w:r>
        <w:tab/>
      </w:r>
      <w:r>
        <w:tab/>
        <w:t>Základní škola logopedická s.r.o.</w:t>
      </w:r>
    </w:p>
    <w:p w14:paraId="6B8B4785" w14:textId="77777777" w:rsidR="00764B4C" w:rsidRDefault="007F663C">
      <w:pPr>
        <w:spacing w:line="360" w:lineRule="auto"/>
        <w:jc w:val="both"/>
      </w:pPr>
      <w:r>
        <w:rPr>
          <w:b/>
        </w:rPr>
        <w:t>Adresa školy:</w:t>
      </w:r>
      <w:r>
        <w:tab/>
      </w:r>
      <w:r>
        <w:tab/>
        <w:t>Paskovská 65/92, 720 00 Ostrava-Hrabová</w:t>
      </w:r>
    </w:p>
    <w:p w14:paraId="5943AC08" w14:textId="77777777" w:rsidR="00764B4C" w:rsidRDefault="007F663C">
      <w:pPr>
        <w:spacing w:line="360" w:lineRule="auto"/>
        <w:jc w:val="both"/>
      </w:pPr>
      <w:r>
        <w:rPr>
          <w:b/>
        </w:rPr>
        <w:t>Ředitel školy:</w:t>
      </w:r>
      <w:r>
        <w:t xml:space="preserve"> </w:t>
      </w:r>
      <w:r>
        <w:tab/>
        <w:t>Mgr. René Macháč</w:t>
      </w:r>
    </w:p>
    <w:p w14:paraId="142B8C58" w14:textId="77777777" w:rsidR="00764B4C" w:rsidRDefault="007F663C">
      <w:pPr>
        <w:spacing w:line="360" w:lineRule="auto"/>
        <w:jc w:val="both"/>
      </w:pPr>
      <w:r>
        <w:rPr>
          <w:b/>
        </w:rPr>
        <w:t>Kontakty:</w:t>
      </w:r>
      <w:r>
        <w:tab/>
      </w:r>
      <w:r>
        <w:tab/>
        <w:t>596 735 470, r.machac@zs-klokanek.eu</w:t>
      </w:r>
    </w:p>
    <w:p w14:paraId="65B3D2D9" w14:textId="77777777" w:rsidR="00764B4C" w:rsidRDefault="007F663C">
      <w:pPr>
        <w:spacing w:line="360" w:lineRule="auto"/>
        <w:jc w:val="both"/>
        <w:rPr>
          <w:b/>
        </w:rPr>
      </w:pPr>
      <w:r>
        <w:rPr>
          <w:b/>
        </w:rPr>
        <w:t>Odloučená pracoviště:</w:t>
      </w:r>
    </w:p>
    <w:p w14:paraId="3EACC897" w14:textId="77777777" w:rsidR="00764B4C" w:rsidRDefault="007F663C">
      <w:pPr>
        <w:spacing w:line="360" w:lineRule="auto"/>
        <w:jc w:val="both"/>
      </w:pPr>
      <w:r>
        <w:tab/>
      </w:r>
      <w:r>
        <w:tab/>
      </w:r>
      <w:r>
        <w:tab/>
        <w:t>U Prodejny 1661/4, 700 30 Ostrava-Hrabůvka, 555 222 056</w:t>
      </w:r>
    </w:p>
    <w:p w14:paraId="05982911" w14:textId="77777777" w:rsidR="00764B4C" w:rsidRDefault="007F663C">
      <w:pPr>
        <w:spacing w:line="360" w:lineRule="auto"/>
        <w:jc w:val="both"/>
      </w:pPr>
      <w:r>
        <w:tab/>
      </w:r>
      <w:r>
        <w:tab/>
      </w:r>
      <w:r>
        <w:tab/>
        <w:t>Aviatiků 462, 700 30 Ostrava-Hrabůvka, 555 222 057</w:t>
      </w:r>
    </w:p>
    <w:p w14:paraId="396C2D58" w14:textId="77777777" w:rsidR="00764B4C" w:rsidRDefault="00764B4C">
      <w:pPr>
        <w:spacing w:line="360" w:lineRule="auto"/>
        <w:jc w:val="both"/>
      </w:pPr>
    </w:p>
    <w:p w14:paraId="06145D58" w14:textId="77777777" w:rsidR="00764B4C" w:rsidRDefault="007F663C">
      <w:pPr>
        <w:pStyle w:val="Nadpis2"/>
        <w:spacing w:line="360" w:lineRule="auto"/>
        <w:jc w:val="both"/>
      </w:pPr>
      <w:bookmarkStart w:id="7" w:name="_gozscvsmrffk" w:colFirst="0" w:colLast="0"/>
      <w:bookmarkEnd w:id="7"/>
      <w:r>
        <w:t>Zřizovatel</w:t>
      </w:r>
    </w:p>
    <w:p w14:paraId="564D9A50" w14:textId="0608F39E" w:rsidR="00764B4C" w:rsidRDefault="007F663C">
      <w:pPr>
        <w:spacing w:line="360" w:lineRule="auto"/>
        <w:jc w:val="both"/>
      </w:pPr>
      <w:r>
        <w:rPr>
          <w:b/>
        </w:rPr>
        <w:t>Zřizovatel:</w:t>
      </w:r>
      <w:r>
        <w:tab/>
      </w:r>
      <w:r>
        <w:tab/>
        <w:t xml:space="preserve">Mgr. </w:t>
      </w:r>
      <w:r w:rsidR="009A4067">
        <w:t>Hana Juřicová</w:t>
      </w:r>
    </w:p>
    <w:p w14:paraId="7A25C261" w14:textId="77777777" w:rsidR="00764B4C" w:rsidRDefault="007F663C">
      <w:pPr>
        <w:spacing w:line="360" w:lineRule="auto"/>
        <w:jc w:val="both"/>
      </w:pPr>
      <w:r>
        <w:rPr>
          <w:b/>
        </w:rPr>
        <w:t>Adresa:</w:t>
      </w:r>
      <w:r>
        <w:tab/>
      </w:r>
      <w:r>
        <w:tab/>
        <w:t>Paskovská 65/92, 720 00 Ostrava-Hrabová</w:t>
      </w:r>
    </w:p>
    <w:p w14:paraId="159F02D8" w14:textId="383ED143" w:rsidR="00764B4C" w:rsidRDefault="007F663C">
      <w:pPr>
        <w:spacing w:line="360" w:lineRule="auto"/>
        <w:jc w:val="both"/>
      </w:pPr>
      <w:r>
        <w:rPr>
          <w:b/>
        </w:rPr>
        <w:t>Kontakty:</w:t>
      </w:r>
      <w:r>
        <w:rPr>
          <w:b/>
        </w:rPr>
        <w:tab/>
      </w:r>
      <w:r>
        <w:rPr>
          <w:b/>
        </w:rPr>
        <w:tab/>
      </w:r>
      <w:r>
        <w:t xml:space="preserve">596 735 470, </w:t>
      </w:r>
      <w:r w:rsidR="005011FC">
        <w:t>h.juricova</w:t>
      </w:r>
      <w:r>
        <w:t>@zs-klokanek.eu</w:t>
      </w:r>
    </w:p>
    <w:p w14:paraId="103CD8D6" w14:textId="77777777" w:rsidR="00764B4C" w:rsidRDefault="00764B4C">
      <w:pPr>
        <w:spacing w:line="360" w:lineRule="auto"/>
        <w:jc w:val="both"/>
      </w:pPr>
    </w:p>
    <w:p w14:paraId="09573E58" w14:textId="77777777" w:rsidR="00764B4C" w:rsidRDefault="007F663C">
      <w:pPr>
        <w:pStyle w:val="Nadpis2"/>
        <w:spacing w:line="360" w:lineRule="auto"/>
        <w:jc w:val="both"/>
      </w:pPr>
      <w:bookmarkStart w:id="8" w:name="_b7or7tpq78e" w:colFirst="0" w:colLast="0"/>
      <w:bookmarkEnd w:id="8"/>
      <w:r>
        <w:t>Platnost dokumentu</w:t>
      </w:r>
    </w:p>
    <w:p w14:paraId="72FF7D13" w14:textId="77777777" w:rsidR="00764B4C" w:rsidRDefault="007F663C">
      <w:pPr>
        <w:spacing w:line="360" w:lineRule="auto"/>
        <w:jc w:val="both"/>
      </w:pPr>
      <w:r>
        <w:rPr>
          <w:b/>
        </w:rPr>
        <w:tab/>
      </w:r>
      <w:r>
        <w:rPr>
          <w:b/>
        </w:rPr>
        <w:tab/>
      </w:r>
      <w:r>
        <w:rPr>
          <w:b/>
        </w:rPr>
        <w:tab/>
      </w:r>
      <w:r>
        <w:t>1. 9. 2022</w:t>
      </w:r>
    </w:p>
    <w:p w14:paraId="7355E0BC" w14:textId="77777777" w:rsidR="00764B4C" w:rsidRDefault="00764B4C">
      <w:pPr>
        <w:spacing w:line="360" w:lineRule="auto"/>
        <w:jc w:val="both"/>
      </w:pPr>
    </w:p>
    <w:p w14:paraId="409B6FF4" w14:textId="77777777" w:rsidR="00764B4C" w:rsidRDefault="00764B4C">
      <w:pPr>
        <w:spacing w:line="360" w:lineRule="auto"/>
        <w:jc w:val="both"/>
      </w:pPr>
    </w:p>
    <w:p w14:paraId="2622AD99" w14:textId="77777777" w:rsidR="00764B4C" w:rsidRDefault="00764B4C">
      <w:pPr>
        <w:spacing w:line="360" w:lineRule="auto"/>
        <w:jc w:val="both"/>
      </w:pPr>
    </w:p>
    <w:p w14:paraId="1B6A84C6" w14:textId="77777777" w:rsidR="00764B4C" w:rsidRDefault="00764B4C">
      <w:pPr>
        <w:spacing w:line="360" w:lineRule="auto"/>
        <w:jc w:val="both"/>
      </w:pPr>
    </w:p>
    <w:p w14:paraId="607470A0" w14:textId="77777777" w:rsidR="00764B4C" w:rsidRDefault="00764B4C">
      <w:pPr>
        <w:spacing w:line="360" w:lineRule="auto"/>
        <w:jc w:val="both"/>
      </w:pPr>
    </w:p>
    <w:p w14:paraId="6E119C03" w14:textId="77777777" w:rsidR="00764B4C" w:rsidRDefault="00764B4C">
      <w:pPr>
        <w:spacing w:line="360" w:lineRule="auto"/>
        <w:jc w:val="both"/>
      </w:pPr>
    </w:p>
    <w:p w14:paraId="349B22E4" w14:textId="77777777" w:rsidR="00764B4C" w:rsidRDefault="007F663C">
      <w:pPr>
        <w:spacing w:line="360" w:lineRule="auto"/>
        <w:jc w:val="both"/>
      </w:pPr>
      <w:r>
        <w:t xml:space="preserve">……………………………                                                                     </w:t>
      </w:r>
    </w:p>
    <w:p w14:paraId="3E964BC9" w14:textId="77777777" w:rsidR="00764B4C" w:rsidRDefault="007F663C">
      <w:pPr>
        <w:spacing w:line="360" w:lineRule="auto"/>
        <w:jc w:val="both"/>
      </w:pPr>
      <w:r>
        <w:t xml:space="preserve">         podpis ředitele                                                                                            razítko školy</w:t>
      </w:r>
    </w:p>
    <w:p w14:paraId="26E63863" w14:textId="77777777" w:rsidR="00764B4C" w:rsidRDefault="00764B4C">
      <w:pPr>
        <w:spacing w:line="360" w:lineRule="auto"/>
        <w:jc w:val="both"/>
      </w:pPr>
    </w:p>
    <w:p w14:paraId="690DE3B0" w14:textId="77777777" w:rsidR="00764B4C" w:rsidRDefault="007F663C">
      <w:pPr>
        <w:pStyle w:val="Nadpis1"/>
        <w:jc w:val="left"/>
      </w:pPr>
      <w:bookmarkStart w:id="9" w:name="_7yghdz5cchtz" w:colFirst="0" w:colLast="0"/>
      <w:bookmarkEnd w:id="9"/>
      <w:r>
        <w:br w:type="page"/>
      </w:r>
      <w:r>
        <w:lastRenderedPageBreak/>
        <w:t>II. Charakteristika školy</w:t>
      </w:r>
    </w:p>
    <w:p w14:paraId="54E4B9D8" w14:textId="77777777" w:rsidR="00764B4C" w:rsidRDefault="007F663C">
      <w:pPr>
        <w:pStyle w:val="Nadpis2"/>
        <w:numPr>
          <w:ilvl w:val="0"/>
          <w:numId w:val="2"/>
        </w:numPr>
        <w:jc w:val="both"/>
      </w:pPr>
      <w:bookmarkStart w:id="10" w:name="_11g0ttlwirvf" w:colFirst="0" w:colLast="0"/>
      <w:bookmarkEnd w:id="10"/>
      <w:r>
        <w:t>Úplnost a velikost školy</w:t>
      </w:r>
    </w:p>
    <w:p w14:paraId="65BA6450" w14:textId="77777777" w:rsidR="00764B4C" w:rsidRDefault="00764B4C">
      <w:pPr>
        <w:jc w:val="both"/>
        <w:rPr>
          <w:b/>
        </w:rPr>
      </w:pPr>
    </w:p>
    <w:p w14:paraId="3AA750E4" w14:textId="77777777" w:rsidR="00764B4C" w:rsidRDefault="007F663C">
      <w:pPr>
        <w:jc w:val="both"/>
      </w:pPr>
      <w:r>
        <w:t xml:space="preserve">Jsme úplnou školou a vyučujeme žáky v 1. – 9. ročníku. Celková kapacita školy je maximálně 150 žáků, kteří jsou rozděleni zpravidla do 18 tříd po </w:t>
      </w:r>
      <w:proofErr w:type="gramStart"/>
      <w:r>
        <w:t>8 - 11</w:t>
      </w:r>
      <w:proofErr w:type="gramEnd"/>
      <w:r>
        <w:t xml:space="preserve"> žácích. V každém ročníku jsou většinou dvě paralelní třídy.</w:t>
      </w:r>
    </w:p>
    <w:p w14:paraId="3FD71006" w14:textId="77777777" w:rsidR="00764B4C" w:rsidRDefault="00764B4C">
      <w:pPr>
        <w:jc w:val="both"/>
      </w:pPr>
    </w:p>
    <w:p w14:paraId="388E7DD0" w14:textId="77777777" w:rsidR="00764B4C" w:rsidRDefault="007F663C">
      <w:pPr>
        <w:pStyle w:val="Nadpis2"/>
        <w:numPr>
          <w:ilvl w:val="0"/>
          <w:numId w:val="2"/>
        </w:numPr>
        <w:jc w:val="both"/>
      </w:pPr>
      <w:bookmarkStart w:id="11" w:name="_eswy0f9gkvho" w:colFirst="0" w:colLast="0"/>
      <w:bookmarkEnd w:id="11"/>
      <w:r>
        <w:t>Vybavení školy</w:t>
      </w:r>
    </w:p>
    <w:p w14:paraId="4D7D60EA" w14:textId="77777777" w:rsidR="00764B4C" w:rsidRDefault="00764B4C">
      <w:pPr>
        <w:jc w:val="both"/>
        <w:rPr>
          <w:b/>
        </w:rPr>
      </w:pPr>
    </w:p>
    <w:p w14:paraId="5DFBCE5E" w14:textId="77777777" w:rsidR="00764B4C" w:rsidRDefault="007F663C">
      <w:pPr>
        <w:jc w:val="both"/>
      </w:pPr>
      <w:r>
        <w:t xml:space="preserve">Škola je rozložena ve třech objektech. Ve dvou je umístěn 1. stupeň a v jedné 2. stupeň školy. Jedná se o budovy školy na ulici Aviatiků 462, U Prodejny 1661/4 (obě 1. stupeň), Paskovská 92 </w:t>
      </w:r>
      <w:r>
        <w:br/>
        <w:t>(2. stupeň).</w:t>
      </w:r>
    </w:p>
    <w:p w14:paraId="2028D26E" w14:textId="77777777" w:rsidR="00764B4C" w:rsidRDefault="00764B4C">
      <w:pPr>
        <w:jc w:val="both"/>
      </w:pPr>
    </w:p>
    <w:p w14:paraId="591D771D" w14:textId="1AE70BEF" w:rsidR="00764B4C" w:rsidRDefault="007F663C">
      <w:pPr>
        <w:jc w:val="both"/>
      </w:pPr>
      <w:r>
        <w:t>Všechny budovy</w:t>
      </w:r>
      <w:r w:rsidR="00FF0A5E">
        <w:t xml:space="preserve"> jsou</w:t>
      </w:r>
      <w:r>
        <w:t xml:space="preserve"> součástí městské zástavby a jsou obklopeny školní zahradou, která je využívána k venkovní výuce či k relaxaci žáků školy, školní družiny a školního klubu. V každé budově se nacházejí kmenové učebny jednotlivých tříd, odborné a specializované pracovny. Všechny kmenové učebny jsou vybaveny stavitelným nábytkem, hrací zónou, interaktivní tabulí nebo dataprojektorem a dalším nábytkem potřebným k realizaci výuky. </w:t>
      </w:r>
    </w:p>
    <w:p w14:paraId="5A6F735E" w14:textId="77777777" w:rsidR="00764B4C" w:rsidRDefault="00764B4C">
      <w:pPr>
        <w:jc w:val="both"/>
      </w:pPr>
    </w:p>
    <w:p w14:paraId="00A9C334" w14:textId="031DCBE1" w:rsidR="00764B4C" w:rsidRDefault="007F663C">
      <w:pPr>
        <w:jc w:val="both"/>
      </w:pPr>
      <w:r>
        <w:t xml:space="preserve">Škola je vybavena digitální, audio a video technikou, každý žák má k dispozici iPad. Dále je </w:t>
      </w:r>
      <w:r w:rsidR="00FF0A5E">
        <w:br/>
      </w:r>
      <w:r>
        <w:t>k dispozici mnoho didaktických a speciálně pedagogických pomůcek, které umožňují pestrou výuku.</w:t>
      </w:r>
    </w:p>
    <w:p w14:paraId="0BB26481" w14:textId="77777777" w:rsidR="00764B4C" w:rsidRDefault="00764B4C">
      <w:pPr>
        <w:jc w:val="both"/>
      </w:pPr>
    </w:p>
    <w:p w14:paraId="55C66EB2" w14:textId="77777777" w:rsidR="00764B4C" w:rsidRDefault="00764B4C">
      <w:pPr>
        <w:jc w:val="both"/>
      </w:pPr>
    </w:p>
    <w:p w14:paraId="38919318" w14:textId="77777777" w:rsidR="00764B4C" w:rsidRDefault="007F663C">
      <w:pPr>
        <w:pStyle w:val="Nadpis2"/>
        <w:numPr>
          <w:ilvl w:val="0"/>
          <w:numId w:val="2"/>
        </w:numPr>
        <w:jc w:val="both"/>
      </w:pPr>
      <w:bookmarkStart w:id="12" w:name="_rm3bb7wfzsli" w:colFirst="0" w:colLast="0"/>
      <w:bookmarkEnd w:id="12"/>
      <w:r>
        <w:t>Charakteristika pedagogického sboru</w:t>
      </w:r>
    </w:p>
    <w:p w14:paraId="43C4DB95" w14:textId="77777777" w:rsidR="00764B4C" w:rsidRDefault="00764B4C">
      <w:pPr>
        <w:jc w:val="both"/>
        <w:rPr>
          <w:b/>
        </w:rPr>
      </w:pPr>
    </w:p>
    <w:p w14:paraId="7228B120" w14:textId="77777777" w:rsidR="00764B4C" w:rsidRDefault="007F663C">
      <w:pPr>
        <w:jc w:val="both"/>
      </w:pPr>
      <w:r>
        <w:t xml:space="preserve">Pedagogický sbor čítá v průměru 37 pedagogických pracovníků – speciálních pedagogů, vychovatelů, školního psychologa.  </w:t>
      </w:r>
    </w:p>
    <w:p w14:paraId="1E201C34" w14:textId="77777777" w:rsidR="00764B4C" w:rsidRDefault="007F663C">
      <w:pPr>
        <w:jc w:val="both"/>
      </w:pPr>
      <w:r>
        <w:t xml:space="preserve">Jedná se zejména o speciální pedagogy, kteří jsou specializováni na obory </w:t>
      </w:r>
      <w:proofErr w:type="spellStart"/>
      <w:r>
        <w:t>spec</w:t>
      </w:r>
      <w:proofErr w:type="spellEnd"/>
      <w:r>
        <w:t xml:space="preserve">. pedagogiky jako jsou logopedie, oftalmopedie, náprava SPU a psychopedie. Sbor je poměrně stálý a dochází pouze k malým změnám v kolektivu. Pedagogové, kteří nemají vystudovanou speciální pedagogiku, se dále vzdělávají, aby tuto kvalifikaci získali. Vedení školy je v tomto podporuje a </w:t>
      </w:r>
      <w:proofErr w:type="gramStart"/>
      <w:r>
        <w:t>vytváří</w:t>
      </w:r>
      <w:proofErr w:type="gramEnd"/>
      <w:r>
        <w:t xml:space="preserve"> jim k tomu potřebné podmínky.</w:t>
      </w:r>
    </w:p>
    <w:p w14:paraId="50E6A8DE" w14:textId="77777777" w:rsidR="00764B4C" w:rsidRDefault="007F663C">
      <w:pPr>
        <w:jc w:val="both"/>
      </w:pPr>
      <w:r>
        <w:t xml:space="preserve">Pro stálý pedagogický růst je pro pedagogy každoročně vypracováván plán dalšího vzdělávání, který ukazuje směr pro prohlubování jejich pedagogických a profesních dovedností – nové metody práce při výuce, komunikace směrem k žákům, rodičům, ostatním pedagogům, schopnost diagnostikovat žáky a motivovat je k dalším činnostem apod.  </w:t>
      </w:r>
    </w:p>
    <w:p w14:paraId="3BE92C68" w14:textId="1EBE9740" w:rsidR="00764B4C" w:rsidRDefault="007F663C">
      <w:pPr>
        <w:jc w:val="both"/>
      </w:pPr>
      <w:r>
        <w:t xml:space="preserve">Sbor je tvořen většinou ženami, ale je zastoupena i mužská </w:t>
      </w:r>
      <w:r w:rsidR="00FF0A5E">
        <w:t>část,</w:t>
      </w:r>
      <w:r>
        <w:t xml:space="preserve"> a to zejména na 2. stupni.</w:t>
      </w:r>
    </w:p>
    <w:p w14:paraId="7B5970DD" w14:textId="77777777" w:rsidR="00764B4C" w:rsidRDefault="00764B4C">
      <w:pPr>
        <w:jc w:val="both"/>
      </w:pPr>
    </w:p>
    <w:p w14:paraId="314BBB62" w14:textId="77777777" w:rsidR="00764B4C" w:rsidRDefault="007F663C">
      <w:pPr>
        <w:pStyle w:val="Nadpis2"/>
        <w:numPr>
          <w:ilvl w:val="0"/>
          <w:numId w:val="2"/>
        </w:numPr>
        <w:jc w:val="both"/>
      </w:pPr>
      <w:bookmarkStart w:id="13" w:name="_pwlcnulu6l3w" w:colFirst="0" w:colLast="0"/>
      <w:bookmarkEnd w:id="13"/>
      <w:r>
        <w:t>Charakteristika speciálně pedagogické péče</w:t>
      </w:r>
    </w:p>
    <w:p w14:paraId="4160640F" w14:textId="77777777" w:rsidR="00764B4C" w:rsidRDefault="00764B4C">
      <w:pPr>
        <w:rPr>
          <w:b/>
        </w:rPr>
      </w:pPr>
    </w:p>
    <w:p w14:paraId="29EB7BE7" w14:textId="77777777" w:rsidR="00764B4C" w:rsidRDefault="007F663C">
      <w:pPr>
        <w:jc w:val="both"/>
      </w:pPr>
      <w:r>
        <w:rPr>
          <w:b/>
        </w:rPr>
        <w:t>Logopedická péče</w:t>
      </w:r>
      <w:r>
        <w:t xml:space="preserve">: nejčastější formou řečových vad, se kterými se běžně setkáváme, jsou vývojová dysfázie, palatolálie, elektivní mutismus, dyslálie, dysartrie a </w:t>
      </w:r>
      <w:proofErr w:type="spellStart"/>
      <w:r>
        <w:t>balbuties</w:t>
      </w:r>
      <w:proofErr w:type="spellEnd"/>
      <w:r>
        <w:t>. Logopedická péče probíhá v nutných případech na prvním i druhém stupni individuální i skupinovou formou. Cílem této péče kompenzace příslušných vad, osvojení logicky a gramaticky správné formy řeči, rozvíjení mluvního projevu a komunikačních dovedností. K nápravě používají školní logopedové kromě běžných pomůcek a materiálů také nejnovější počítačové programy. Neopomenutelnou roli zde také hraje pravidelné domácí cvičení, které mohou s žáky vykonávat rodiče s pomocí logopedického sešitu, jenž zachycuje postup logopedické nápravy.</w:t>
      </w:r>
    </w:p>
    <w:p w14:paraId="49FD0856" w14:textId="77777777" w:rsidR="00764B4C" w:rsidRDefault="007F663C">
      <w:pPr>
        <w:jc w:val="both"/>
      </w:pPr>
      <w:r>
        <w:rPr>
          <w:b/>
        </w:rPr>
        <w:t>Náprava specifických poruch učení</w:t>
      </w:r>
      <w:r>
        <w:t xml:space="preserve">: obecně je nejčastější formou specifických poruch učení vyskytující se u našich žáků dyslexie spojená často s dysortografií. Méně často se v naší praxi setkáváme s dysgrafií, dyskalkulií a dyspraxií. Náprava těchto forem probíhá individuální i skupinovou formou. Při cvičeních sledujeme rychlost a kvalitu čtení, porozumění čtenému textu, </w:t>
      </w:r>
      <w:r>
        <w:lastRenderedPageBreak/>
        <w:t xml:space="preserve">schopnost převyprávění čteného vlastními slovy, opis textu, psaní dle diktátu, úroveň a rychlost psaní, rozlišování dlouhých a krátkých samohlásek, tvrdých a měkkých slabik, rozlišování sykavek, cvičení sluchové analýzy a syntézy, rozvoj fonematického sluchu, cvičení pravolevé orientace atd. Speciální reedukační postupy jsou využívány také při práci s </w:t>
      </w:r>
      <w:proofErr w:type="spellStart"/>
      <w:r>
        <w:t>dyskalkuliky</w:t>
      </w:r>
      <w:proofErr w:type="spellEnd"/>
      <w:r>
        <w:t xml:space="preserve"> a </w:t>
      </w:r>
      <w:proofErr w:type="spellStart"/>
      <w:r>
        <w:t>dyspraktiky</w:t>
      </w:r>
      <w:proofErr w:type="spellEnd"/>
      <w:r>
        <w:t>.</w:t>
      </w:r>
    </w:p>
    <w:p w14:paraId="0B35A6A9" w14:textId="77777777" w:rsidR="00764B4C" w:rsidRDefault="00764B4C">
      <w:pPr>
        <w:jc w:val="both"/>
        <w:rPr>
          <w:b/>
        </w:rPr>
      </w:pPr>
    </w:p>
    <w:p w14:paraId="24474596" w14:textId="77777777" w:rsidR="00764B4C" w:rsidRDefault="007F663C">
      <w:pPr>
        <w:jc w:val="both"/>
      </w:pPr>
      <w:proofErr w:type="spellStart"/>
      <w:r>
        <w:rPr>
          <w:b/>
        </w:rPr>
        <w:t>Oftalmopedická</w:t>
      </w:r>
      <w:proofErr w:type="spellEnd"/>
      <w:r>
        <w:rPr>
          <w:b/>
        </w:rPr>
        <w:t xml:space="preserve"> péče</w:t>
      </w:r>
      <w:r>
        <w:t xml:space="preserve">: u některých z našich žáků je diagnostikována porucha zraku. A to od nejlehčích forem (krátkozrakost, strabismus, astigmatismus…) až po nevidomost. Nedílnou součástí péče o tyto žáky jsou pravidelné návštěvy očního lékaře a samozřejmě příslušná školní péče, pro kterou jsou vyhrazeny hodiny </w:t>
      </w:r>
      <w:proofErr w:type="spellStart"/>
      <w:r>
        <w:t>oftalmopedické</w:t>
      </w:r>
      <w:proofErr w:type="spellEnd"/>
      <w:r>
        <w:t xml:space="preserve"> péče, ve kterých s dětmi pracují speciální pedagogové formou speciálních očních cvičení. Práce v těchto hodinách je zaměřena na posílení konvergence a jemnou i hrubou </w:t>
      </w:r>
      <w:proofErr w:type="spellStart"/>
      <w:r>
        <w:t>pleoptiku</w:t>
      </w:r>
      <w:proofErr w:type="spellEnd"/>
      <w:r>
        <w:t xml:space="preserve">. U jedinců se závažnou poruchou zraku využíváme příslušné speciální pomůcky (televizní lupa, </w:t>
      </w:r>
      <w:proofErr w:type="spellStart"/>
      <w:r>
        <w:t>Pichtův</w:t>
      </w:r>
      <w:proofErr w:type="spellEnd"/>
      <w:r>
        <w:t xml:space="preserve"> psací stroj) a kompenzujeme jejich handicap uzpůsobováním pomůcek běžných (upravování textu učebnic i v sešitech, zvýrazňování linek, zvětšování textu apod.).</w:t>
      </w:r>
    </w:p>
    <w:p w14:paraId="5D455B11" w14:textId="77777777" w:rsidR="00764B4C" w:rsidRDefault="00764B4C">
      <w:pPr>
        <w:jc w:val="both"/>
        <w:rPr>
          <w:b/>
        </w:rPr>
      </w:pPr>
    </w:p>
    <w:p w14:paraId="48C37145" w14:textId="77777777" w:rsidR="00764B4C" w:rsidRDefault="00764B4C">
      <w:pPr>
        <w:jc w:val="both"/>
        <w:rPr>
          <w:b/>
        </w:rPr>
      </w:pPr>
    </w:p>
    <w:p w14:paraId="0CDD3298" w14:textId="77777777" w:rsidR="00764B4C" w:rsidRDefault="007F663C">
      <w:pPr>
        <w:pStyle w:val="Nadpis2"/>
        <w:numPr>
          <w:ilvl w:val="0"/>
          <w:numId w:val="2"/>
        </w:numPr>
        <w:jc w:val="both"/>
      </w:pPr>
      <w:bookmarkStart w:id="14" w:name="_5ds8fzpbxgfc" w:colFirst="0" w:colLast="0"/>
      <w:bookmarkEnd w:id="14"/>
      <w:r>
        <w:t>Dlouhodobé projekty, mezinárodní spolupráce</w:t>
      </w:r>
    </w:p>
    <w:p w14:paraId="1CEAB27C" w14:textId="77777777" w:rsidR="00764B4C" w:rsidRDefault="00764B4C">
      <w:pPr>
        <w:jc w:val="both"/>
        <w:rPr>
          <w:b/>
        </w:rPr>
      </w:pPr>
    </w:p>
    <w:p w14:paraId="72CDFA8A" w14:textId="77777777" w:rsidR="00764B4C" w:rsidRDefault="007F663C">
      <w:pPr>
        <w:numPr>
          <w:ilvl w:val="0"/>
          <w:numId w:val="45"/>
        </w:numPr>
        <w:jc w:val="both"/>
      </w:pPr>
      <w:r>
        <w:t xml:space="preserve">Škola se </w:t>
      </w:r>
      <w:proofErr w:type="gramStart"/>
      <w:r>
        <w:t>snaží</w:t>
      </w:r>
      <w:proofErr w:type="gramEnd"/>
      <w:r>
        <w:t xml:space="preserve"> zapojovat do mnoha projektů dlouhodobého a krátkodobého charakteru. Nedílnou součástí jsou projekty financované Evropským sociálním fondem (ESF). V rámci těchto projektů zkvalitňujeme výuku, případně vzděláváme pedagogické pracovníky v oblastech, které jsou důležité pro zkvalitnění jejich práce.</w:t>
      </w:r>
    </w:p>
    <w:p w14:paraId="63116283" w14:textId="54641C0E" w:rsidR="00764B4C" w:rsidRDefault="007F663C">
      <w:pPr>
        <w:numPr>
          <w:ilvl w:val="0"/>
          <w:numId w:val="45"/>
        </w:numPr>
        <w:jc w:val="both"/>
      </w:pPr>
      <w:r>
        <w:t xml:space="preserve">Dlouhodobě pracujeme s Domem zahraniční spolupráce na projektech Erasmus+ spolupracujeme se školami z celého Evropského regionu. Již jsme takto realizovali 4 projekty zaměřené na školní výuku, rozvoj speciálně pedagogické péče a sbírání zkušeností s výukou v jiných zemích. Výjezdů se pravidelně účastní jak </w:t>
      </w:r>
      <w:r w:rsidR="00FF0A5E">
        <w:t>žáci,</w:t>
      </w:r>
      <w:r>
        <w:t xml:space="preserve"> tak učitelé školy.</w:t>
      </w:r>
    </w:p>
    <w:p w14:paraId="2CFD2876" w14:textId="520EE2A0" w:rsidR="00764B4C" w:rsidRDefault="007F663C">
      <w:pPr>
        <w:numPr>
          <w:ilvl w:val="0"/>
          <w:numId w:val="45"/>
        </w:numPr>
        <w:jc w:val="both"/>
      </w:pPr>
      <w:r>
        <w:t xml:space="preserve">Účast v grantových schématech obvodu Ostrava-Jih, statutárního města Ostrava, Krajského úřadu Moravskoslezského. Některé projekty byly realizovány ve spolupráci se Sdružením rodičů </w:t>
      </w:r>
      <w:r>
        <w:rPr>
          <w:smallCaps/>
        </w:rPr>
        <w:t>KLOKÁNEK</w:t>
      </w:r>
      <w:r w:rsidR="000315F7">
        <w:rPr>
          <w:smallCaps/>
        </w:rPr>
        <w:t xml:space="preserve"> z. s.</w:t>
      </w:r>
      <w:r>
        <w:t xml:space="preserve"> V těchto projektech se snažíme zkvalitnit naši vzdělávací službu a rozšířit vzdělávací nabídku. </w:t>
      </w:r>
    </w:p>
    <w:p w14:paraId="07060DCA" w14:textId="77777777" w:rsidR="00764B4C" w:rsidRDefault="00764B4C">
      <w:pPr>
        <w:ind w:left="360"/>
        <w:jc w:val="both"/>
      </w:pPr>
    </w:p>
    <w:p w14:paraId="0E4BA679" w14:textId="77777777" w:rsidR="00764B4C" w:rsidRDefault="007F663C">
      <w:pPr>
        <w:pStyle w:val="Nadpis2"/>
        <w:numPr>
          <w:ilvl w:val="0"/>
          <w:numId w:val="3"/>
        </w:numPr>
        <w:jc w:val="both"/>
      </w:pPr>
      <w:bookmarkStart w:id="15" w:name="_wxocn3tg63rx" w:colFirst="0" w:colLast="0"/>
      <w:bookmarkEnd w:id="15"/>
      <w:r>
        <w:t>Spolupráce s rodiči a jinými subjekty</w:t>
      </w:r>
    </w:p>
    <w:p w14:paraId="073E2A41" w14:textId="77777777" w:rsidR="00764B4C" w:rsidRDefault="00764B4C"/>
    <w:p w14:paraId="76E7BF39" w14:textId="2DB92B43" w:rsidR="00764B4C" w:rsidRDefault="007F663C">
      <w:pPr>
        <w:jc w:val="both"/>
      </w:pPr>
      <w:r>
        <w:rPr>
          <w:b/>
        </w:rPr>
        <w:t xml:space="preserve">Sdružení rodičů </w:t>
      </w:r>
      <w:r>
        <w:rPr>
          <w:b/>
          <w:smallCaps/>
        </w:rPr>
        <w:t>KLOKÁNEK</w:t>
      </w:r>
      <w:r w:rsidR="000315F7">
        <w:rPr>
          <w:b/>
          <w:smallCaps/>
        </w:rPr>
        <w:t xml:space="preserve"> </w:t>
      </w:r>
      <w:proofErr w:type="spellStart"/>
      <w:r w:rsidR="000315F7">
        <w:rPr>
          <w:b/>
          <w:smallCaps/>
        </w:rPr>
        <w:t>z.s</w:t>
      </w:r>
      <w:proofErr w:type="spellEnd"/>
      <w:r w:rsidR="000315F7">
        <w:rPr>
          <w:b/>
          <w:smallCaps/>
        </w:rPr>
        <w:t>.</w:t>
      </w:r>
      <w:r>
        <w:rPr>
          <w:b/>
          <w:smallCaps/>
        </w:rPr>
        <w:t xml:space="preserve"> – BYLO</w:t>
      </w:r>
      <w:r>
        <w:t xml:space="preserve"> založeno za účelem spolupráce rodičů, popř. ostatních rodinných příslušníků, žáků Základní školy logopedické s.r.o., v Ostravě – Hrabůvce a školních orgánů této ZŠ. Oblasti spolupráce:</w:t>
      </w:r>
    </w:p>
    <w:p w14:paraId="339FF614" w14:textId="77777777" w:rsidR="00764B4C" w:rsidRDefault="007F663C">
      <w:pPr>
        <w:numPr>
          <w:ilvl w:val="0"/>
          <w:numId w:val="12"/>
        </w:numPr>
        <w:jc w:val="both"/>
      </w:pPr>
      <w:r>
        <w:t>organizování volného času žáků – organizování školní a mimoškolní činnosti žáků, podpora zájmových a vzdělávacích aktivit žáků, pořádání společenských akcí,</w:t>
      </w:r>
    </w:p>
    <w:p w14:paraId="1AB02739" w14:textId="77777777" w:rsidR="00764B4C" w:rsidRDefault="007F663C">
      <w:pPr>
        <w:numPr>
          <w:ilvl w:val="0"/>
          <w:numId w:val="12"/>
        </w:numPr>
        <w:jc w:val="both"/>
      </w:pPr>
      <w:r>
        <w:t>pomoc postiženým dětem a zajištění individuální péče těmto dětem,</w:t>
      </w:r>
    </w:p>
    <w:p w14:paraId="72DD73E5" w14:textId="77777777" w:rsidR="00764B4C" w:rsidRDefault="007F663C">
      <w:pPr>
        <w:numPr>
          <w:ilvl w:val="0"/>
          <w:numId w:val="12"/>
        </w:numPr>
        <w:jc w:val="both"/>
      </w:pPr>
      <w:r>
        <w:t>včasné podchycení výchovných a výukových problémů, pomoc při jejich řešení,</w:t>
      </w:r>
    </w:p>
    <w:p w14:paraId="34B40F41" w14:textId="77777777" w:rsidR="00764B4C" w:rsidRDefault="007F663C">
      <w:pPr>
        <w:numPr>
          <w:ilvl w:val="0"/>
          <w:numId w:val="12"/>
        </w:numPr>
        <w:jc w:val="both"/>
      </w:pPr>
      <w:r>
        <w:t xml:space="preserve">organizování ozdravných pobytů v tuzemsku i zahraničí, pobytů rodičů s dětmi </w:t>
      </w:r>
      <w:r>
        <w:br/>
        <w:t xml:space="preserve">a to i po dobu školních prázdnin. </w:t>
      </w:r>
    </w:p>
    <w:p w14:paraId="7AB9FC36" w14:textId="77777777" w:rsidR="00764B4C" w:rsidRDefault="00764B4C">
      <w:pPr>
        <w:jc w:val="both"/>
        <w:rPr>
          <w:b/>
        </w:rPr>
      </w:pPr>
    </w:p>
    <w:p w14:paraId="4C0DAE62" w14:textId="77777777" w:rsidR="00764B4C" w:rsidRDefault="007F663C">
      <w:pPr>
        <w:jc w:val="both"/>
      </w:pPr>
      <w:r>
        <w:rPr>
          <w:b/>
        </w:rPr>
        <w:t>Školská rada</w:t>
      </w:r>
      <w:r>
        <w:t xml:space="preserve"> – byla založená v červnu 2006 a plní úkoly, které ji ukládá §168 zákona 561/2004 Sb. o předškolním, základním, středním, vyšším odborném a jiném vzdělávání (školský zákon).</w:t>
      </w:r>
    </w:p>
    <w:p w14:paraId="43E7CEBA" w14:textId="77777777" w:rsidR="00764B4C" w:rsidRDefault="00764B4C">
      <w:pPr>
        <w:jc w:val="both"/>
      </w:pPr>
    </w:p>
    <w:p w14:paraId="2EF28957" w14:textId="77777777" w:rsidR="00764B4C" w:rsidRDefault="007F663C">
      <w:pPr>
        <w:jc w:val="both"/>
      </w:pPr>
      <w:r>
        <w:t xml:space="preserve">Spolupráce s mnoha </w:t>
      </w:r>
      <w:r>
        <w:rPr>
          <w:b/>
        </w:rPr>
        <w:t>školskými poradenskými zařízeními</w:t>
      </w:r>
      <w:r>
        <w:t xml:space="preserve"> jako jsou:</w:t>
      </w:r>
    </w:p>
    <w:p w14:paraId="298BAB4B" w14:textId="77777777" w:rsidR="00764B4C" w:rsidRDefault="007F663C">
      <w:pPr>
        <w:numPr>
          <w:ilvl w:val="0"/>
          <w:numId w:val="14"/>
        </w:numPr>
        <w:jc w:val="both"/>
      </w:pPr>
      <w:r>
        <w:t>PPP Kpt. Vajdy 1, Ostrava – Zábřeh</w:t>
      </w:r>
    </w:p>
    <w:p w14:paraId="6E372A2B" w14:textId="77777777" w:rsidR="00764B4C" w:rsidRDefault="007F663C">
      <w:pPr>
        <w:numPr>
          <w:ilvl w:val="0"/>
          <w:numId w:val="14"/>
        </w:numPr>
        <w:jc w:val="both"/>
      </w:pPr>
      <w:r>
        <w:t xml:space="preserve">SPC pro vady řeči, Kpt. Vajdy </w:t>
      </w:r>
      <w:proofErr w:type="gramStart"/>
      <w:r>
        <w:t>1a</w:t>
      </w:r>
      <w:proofErr w:type="gramEnd"/>
      <w:r>
        <w:t>, Ostrava – Zábřeh</w:t>
      </w:r>
    </w:p>
    <w:p w14:paraId="5559B03A" w14:textId="77777777" w:rsidR="00764B4C" w:rsidRDefault="007F663C">
      <w:pPr>
        <w:numPr>
          <w:ilvl w:val="0"/>
          <w:numId w:val="14"/>
        </w:numPr>
        <w:jc w:val="both"/>
      </w:pPr>
      <w:r>
        <w:t>SPC pro žáky se zrakovým postižením, Havlíčkova 1, Opava</w:t>
      </w:r>
    </w:p>
    <w:p w14:paraId="6CCA7D9B" w14:textId="77777777" w:rsidR="00764B4C" w:rsidRDefault="007F663C">
      <w:pPr>
        <w:numPr>
          <w:ilvl w:val="0"/>
          <w:numId w:val="14"/>
        </w:numPr>
        <w:jc w:val="both"/>
      </w:pPr>
      <w:r>
        <w:t xml:space="preserve">SPC pro žáky mentálním postižením, Těšínská 98, Slezská Ostrava </w:t>
      </w:r>
    </w:p>
    <w:p w14:paraId="2F4189A9" w14:textId="77777777" w:rsidR="00764B4C" w:rsidRDefault="007F663C">
      <w:pPr>
        <w:numPr>
          <w:ilvl w:val="0"/>
          <w:numId w:val="14"/>
        </w:numPr>
        <w:jc w:val="both"/>
      </w:pPr>
      <w:r>
        <w:t>SPC pro žáky s tělesným postižením, 28. října 1884, Frýdek-Místek</w:t>
      </w:r>
    </w:p>
    <w:p w14:paraId="004AF708" w14:textId="77777777" w:rsidR="00764B4C" w:rsidRDefault="007F663C">
      <w:pPr>
        <w:numPr>
          <w:ilvl w:val="0"/>
          <w:numId w:val="14"/>
        </w:numPr>
        <w:jc w:val="both"/>
      </w:pPr>
      <w:r>
        <w:t xml:space="preserve">SPC pro žáky s lékařskou diagnózou autismus, Kpt. Vajdy </w:t>
      </w:r>
      <w:proofErr w:type="gramStart"/>
      <w:r>
        <w:t>1a</w:t>
      </w:r>
      <w:proofErr w:type="gramEnd"/>
      <w:r>
        <w:t>, Ostrava – Zábřeh</w:t>
      </w:r>
    </w:p>
    <w:p w14:paraId="56F3B131" w14:textId="77777777" w:rsidR="00764B4C" w:rsidRDefault="007F663C">
      <w:pPr>
        <w:numPr>
          <w:ilvl w:val="0"/>
          <w:numId w:val="14"/>
        </w:numPr>
        <w:jc w:val="both"/>
      </w:pPr>
      <w:r>
        <w:lastRenderedPageBreak/>
        <w:t>SPC pro žáky s mentálním postižením a vadou řeči, Komenského 614/2, Karviná</w:t>
      </w:r>
    </w:p>
    <w:p w14:paraId="5DE182FC" w14:textId="77777777" w:rsidR="00764B4C" w:rsidRDefault="00764B4C">
      <w:pPr>
        <w:jc w:val="both"/>
      </w:pPr>
    </w:p>
    <w:p w14:paraId="2F6AF223" w14:textId="77777777" w:rsidR="00764B4C" w:rsidRDefault="00764B4C">
      <w:pPr>
        <w:jc w:val="both"/>
      </w:pPr>
    </w:p>
    <w:p w14:paraId="34D7F478" w14:textId="77777777" w:rsidR="00764B4C" w:rsidRDefault="007F663C">
      <w:pPr>
        <w:pStyle w:val="Nadpis1"/>
        <w:jc w:val="both"/>
      </w:pPr>
      <w:bookmarkStart w:id="16" w:name="_le2puawqp47m" w:colFirst="0" w:colLast="0"/>
      <w:bookmarkEnd w:id="16"/>
      <w:r>
        <w:br w:type="page"/>
      </w:r>
    </w:p>
    <w:p w14:paraId="5BCA6B92" w14:textId="77777777" w:rsidR="00764B4C" w:rsidRDefault="007F663C">
      <w:pPr>
        <w:pStyle w:val="Nadpis1"/>
        <w:jc w:val="both"/>
        <w:rPr>
          <w:sz w:val="28"/>
          <w:szCs w:val="28"/>
        </w:rPr>
      </w:pPr>
      <w:bookmarkStart w:id="17" w:name="_fln1ij6mnok6" w:colFirst="0" w:colLast="0"/>
      <w:bookmarkEnd w:id="17"/>
      <w:r>
        <w:rPr>
          <w:sz w:val="28"/>
          <w:szCs w:val="28"/>
        </w:rPr>
        <w:lastRenderedPageBreak/>
        <w:t>III. Charakteristika ŠVP</w:t>
      </w:r>
    </w:p>
    <w:p w14:paraId="7F8DA0EB" w14:textId="77777777" w:rsidR="00764B4C" w:rsidRDefault="00764B4C">
      <w:pPr>
        <w:jc w:val="both"/>
      </w:pPr>
    </w:p>
    <w:p w14:paraId="77635240" w14:textId="77777777" w:rsidR="00764B4C" w:rsidRDefault="007F663C">
      <w:pPr>
        <w:pStyle w:val="Nadpis2"/>
        <w:numPr>
          <w:ilvl w:val="0"/>
          <w:numId w:val="3"/>
        </w:numPr>
        <w:jc w:val="both"/>
      </w:pPr>
      <w:bookmarkStart w:id="18" w:name="_ubqklk45foc4" w:colFirst="0" w:colLast="0"/>
      <w:bookmarkEnd w:id="18"/>
      <w:r>
        <w:t>Zaměření školy</w:t>
      </w:r>
    </w:p>
    <w:p w14:paraId="38575D42" w14:textId="77777777" w:rsidR="00764B4C" w:rsidRDefault="00764B4C">
      <w:pPr>
        <w:jc w:val="both"/>
      </w:pPr>
    </w:p>
    <w:p w14:paraId="0AA17822" w14:textId="77777777" w:rsidR="00764B4C" w:rsidRDefault="007F663C">
      <w:pPr>
        <w:tabs>
          <w:tab w:val="left" w:pos="3960"/>
        </w:tabs>
      </w:pPr>
      <w:r>
        <w:t>„Komunikuji, tedy jsem“</w:t>
      </w:r>
    </w:p>
    <w:p w14:paraId="6F8A6AF1" w14:textId="77777777" w:rsidR="00764B4C" w:rsidRDefault="00764B4C"/>
    <w:p w14:paraId="2C35A167" w14:textId="77777777" w:rsidR="00764B4C" w:rsidRDefault="007F663C">
      <w:pPr>
        <w:jc w:val="both"/>
      </w:pPr>
      <w:r>
        <w:t>Školní program je vytvořen v souladu s požadavky Rámcového vzdělávacího programu pro základní vzdělávání (RVP ZV) s cílem zaměřit se na žáky se speciálními potřebami s přiznanými podpůrnými opatřeními třetího až pátého stupně. Vypracovaný je zejména pro žáky s vadami řeči, pro které je připraven bohatý program zaměřený na rozvoj jejich řečových dovedností za podpory zkušeného týmu speciálních pedagogů – logopedů. Tento rozvoj řečových – komunikačních dovedností je také jednou ze základních kompetencí RVP ZV. Tento program také velmi vyhovuje i dětem s poruchami učení (dyslexie, dysgrafie, dysortografie), kdy žáci potřebují pomoc zejména v oblasti rozvoje poznávacích funkcí, které jsou v hojné míře rozvíjeny právě při nápravě řeči v hodinách společné a individuální logopedické péči.</w:t>
      </w:r>
    </w:p>
    <w:p w14:paraId="207DBE04" w14:textId="77777777" w:rsidR="00764B4C" w:rsidRDefault="00764B4C">
      <w:pPr>
        <w:jc w:val="both"/>
      </w:pPr>
    </w:p>
    <w:p w14:paraId="12EF71E1" w14:textId="2D7F1836" w:rsidR="00764B4C" w:rsidRDefault="007F663C">
      <w:pPr>
        <w:jc w:val="both"/>
      </w:pPr>
      <w:r>
        <w:t xml:space="preserve">Další skupinou, pro kterou je náš program napsán, jsou žáci se zrakovým </w:t>
      </w:r>
      <w:r w:rsidR="000315F7">
        <w:t>postižením,</w:t>
      </w:r>
      <w:r>
        <w:t xml:space="preserve"> a to od žáků slabozrakých až po nevidomé. Máme tým </w:t>
      </w:r>
      <w:proofErr w:type="spellStart"/>
      <w:r>
        <w:t>tyflopedů</w:t>
      </w:r>
      <w:proofErr w:type="spellEnd"/>
      <w:r>
        <w:t xml:space="preserve"> (speciální pedagog zabývající se dětmi se zrakovým postižením), kteří mají mnoho zkušeností a učíme žáky Braillovu písmu, práci s počítačem, televizní a počítačovou lupou a zabezpečit výuku prostorové orientace. Spolupracujeme také s organizacemi a centry pro zrakově postižené a za jejich pomoci naši péči dále rozšiřujeme a zkvalitňujeme.</w:t>
      </w:r>
    </w:p>
    <w:p w14:paraId="06F070BA" w14:textId="77777777" w:rsidR="00764B4C" w:rsidRDefault="00764B4C">
      <w:pPr>
        <w:jc w:val="both"/>
      </w:pPr>
    </w:p>
    <w:p w14:paraId="51213496" w14:textId="77777777" w:rsidR="00764B4C" w:rsidRDefault="007F663C">
      <w:pPr>
        <w:jc w:val="both"/>
      </w:pPr>
      <w:r>
        <w:t>Veškerá výše popsaná péče je součástí samostatného předmětu speciálně pedagogické péče „Rozvoj komunikačních schopností“ na 1. stupni a „Speciální pedagogická péče“ na stupni druhém. V těchto předmětech se žákům věnujeme skupinově, vždy dle jejich postižení a potřeb. Také ostatní předměty jsou upraveny tak, aby co nejvíce zohledňovaly potřeby žáků s řečovým a zrakovým handicapem.</w:t>
      </w:r>
    </w:p>
    <w:p w14:paraId="01EB2DFF" w14:textId="77777777" w:rsidR="00764B4C" w:rsidRDefault="007F663C">
      <w:pPr>
        <w:jc w:val="both"/>
      </w:pPr>
      <w:r>
        <w:t>Kromě týmu speciálních pedagogů se žákům věnuje také školní psycholog, který jim pomáhá zvládat školní problémy. Pomáhá také rodičům, kteří se na něj obrátí o pomoc při výchově a profesní orientaci jejich dětí. V neposlední řadě spolupracujeme s ostatními školními poradenskými pracovišti Pedagogicko-psychologickou poradnou a Speciálně pedagogickými centry.</w:t>
      </w:r>
    </w:p>
    <w:p w14:paraId="36503866" w14:textId="77777777" w:rsidR="00764B4C" w:rsidRDefault="007F663C">
      <w:pPr>
        <w:jc w:val="both"/>
      </w:pPr>
      <w:r>
        <w:t>Máme snížený počet žáků ve třídě (8–9 žáků), čímž zabezpečujeme dostatečnou péči a individuální přístup.</w:t>
      </w:r>
    </w:p>
    <w:p w14:paraId="3E9073B4" w14:textId="77777777" w:rsidR="00764B4C" w:rsidRDefault="007F663C">
      <w:pPr>
        <w:jc w:val="both"/>
      </w:pPr>
      <w:r>
        <w:t xml:space="preserve">Do života žáků a školy také zařazujeme zdravý životní styl a vedeme žáky ke sportu. </w:t>
      </w:r>
      <w:r>
        <w:br/>
        <w:t xml:space="preserve">Na celý systém školního vzdělávání navazují odpolední činnosti školní družiny a školního klubu. Zde se zaměřujeme na to, abychom žákům ukázali, jak smysluplně trávit volný čas </w:t>
      </w:r>
      <w:r>
        <w:br/>
        <w:t xml:space="preserve">a vedeme je formou různorodých kroužků tak, aby si našli koníčky, které je mohou provázet celý život. </w:t>
      </w:r>
    </w:p>
    <w:p w14:paraId="46B39848" w14:textId="77777777" w:rsidR="00764B4C" w:rsidRDefault="007F663C">
      <w:pPr>
        <w:pStyle w:val="Nadpis2"/>
        <w:numPr>
          <w:ilvl w:val="0"/>
          <w:numId w:val="3"/>
        </w:numPr>
        <w:jc w:val="both"/>
      </w:pPr>
      <w:bookmarkStart w:id="19" w:name="_2lvb2zom0238" w:colFirst="0" w:colLast="0"/>
      <w:bookmarkEnd w:id="19"/>
      <w:r>
        <w:br w:type="page"/>
      </w:r>
      <w:r>
        <w:lastRenderedPageBreak/>
        <w:t>Výchovné a vzdělávací strategie</w:t>
      </w:r>
    </w:p>
    <w:p w14:paraId="72E5DE77" w14:textId="77777777" w:rsidR="00764B4C" w:rsidRDefault="007F663C">
      <w:pPr>
        <w:jc w:val="both"/>
      </w:pPr>
      <w:r>
        <w:t>Společné výchovné a vzdělávací strategie jsou podpořeny postupy, které vycházejí z individuálních potřeb žáků. Vzdělávací výchovné postupy jsou konzultovány týmem školních speciálních pedagogů, kteří jsou členy Školního poradenského pracoviště a školním psychologem, který pomáhá u žáků s </w:t>
      </w:r>
      <w:proofErr w:type="spellStart"/>
      <w:r>
        <w:t>multisenzoriálním</w:t>
      </w:r>
      <w:proofErr w:type="spellEnd"/>
      <w:r>
        <w:t xml:space="preserve"> přístupem, hledáním učebního stylu žáků tak, aby jejich vzdělávání bylo co nejvíce individuální.  </w:t>
      </w:r>
    </w:p>
    <w:p w14:paraId="7794730A" w14:textId="77777777" w:rsidR="00764B4C" w:rsidRDefault="00764B4C">
      <w:pPr>
        <w:jc w:val="both"/>
        <w:rPr>
          <w:i/>
        </w:rPr>
      </w:pPr>
    </w:p>
    <w:p w14:paraId="150E318F" w14:textId="77777777" w:rsidR="00764B4C" w:rsidRDefault="007F663C">
      <w:pPr>
        <w:jc w:val="both"/>
        <w:rPr>
          <w:i/>
        </w:rPr>
      </w:pPr>
      <w:r>
        <w:rPr>
          <w:i/>
        </w:rPr>
        <w:t>Kompetence k učení</w:t>
      </w:r>
    </w:p>
    <w:p w14:paraId="5C8FF637" w14:textId="77777777" w:rsidR="00764B4C" w:rsidRDefault="007F663C">
      <w:pPr>
        <w:numPr>
          <w:ilvl w:val="0"/>
          <w:numId w:val="18"/>
        </w:numPr>
        <w:jc w:val="both"/>
      </w:pPr>
      <w:r>
        <w:t xml:space="preserve">Při výuce čtení používáme různé metody práce tak, aby všichni žáci uměli číst s porozuměním, např. metody kritického myšlení, analyticko-syntetickou metodu, genetickou metodou, globální metodu, splývavé čtení „SFUMATO“. </w:t>
      </w:r>
    </w:p>
    <w:p w14:paraId="19E58FD2" w14:textId="77777777" w:rsidR="00764B4C" w:rsidRDefault="007F663C">
      <w:pPr>
        <w:numPr>
          <w:ilvl w:val="0"/>
          <w:numId w:val="18"/>
        </w:numPr>
        <w:jc w:val="both"/>
      </w:pPr>
      <w:r>
        <w:t xml:space="preserve">Při zpracování informací pomáháme žákům třídit jejich význam, zadáváme práci vyžadující samostatné zpracování. </w:t>
      </w:r>
    </w:p>
    <w:p w14:paraId="16CB3E16" w14:textId="77777777" w:rsidR="00764B4C" w:rsidRDefault="007F663C">
      <w:pPr>
        <w:numPr>
          <w:ilvl w:val="0"/>
          <w:numId w:val="18"/>
        </w:numPr>
        <w:jc w:val="both"/>
      </w:pPr>
      <w:r>
        <w:t xml:space="preserve">Vedeme žáky k efektivnímu rozvržení času vypracováním osnovy, naplánováním jednotlivých kroků při plnění zadaného úkolu. </w:t>
      </w:r>
    </w:p>
    <w:p w14:paraId="0E19A0D2" w14:textId="77777777" w:rsidR="00764B4C" w:rsidRDefault="007F663C">
      <w:pPr>
        <w:numPr>
          <w:ilvl w:val="0"/>
          <w:numId w:val="18"/>
        </w:numPr>
        <w:jc w:val="both"/>
      </w:pPr>
      <w:r>
        <w:t xml:space="preserve">Výběrem různě náročných úloh dáváme všem žákům možnost zažít úspěch. </w:t>
      </w:r>
    </w:p>
    <w:p w14:paraId="083B4F11" w14:textId="77777777" w:rsidR="00764B4C" w:rsidRDefault="007F663C">
      <w:pPr>
        <w:numPr>
          <w:ilvl w:val="0"/>
          <w:numId w:val="18"/>
        </w:numPr>
        <w:jc w:val="both"/>
      </w:pPr>
      <w:r>
        <w:t>Vedeme žáky k vyhledávání informací z různých zdrojů, jako jsou časopisy, internet, knihy, encyklopedie, televize.</w:t>
      </w:r>
    </w:p>
    <w:p w14:paraId="6654EA2F" w14:textId="77777777" w:rsidR="00764B4C" w:rsidRDefault="007F663C">
      <w:pPr>
        <w:numPr>
          <w:ilvl w:val="0"/>
          <w:numId w:val="18"/>
        </w:numPr>
        <w:jc w:val="both"/>
      </w:pPr>
      <w:r>
        <w:t xml:space="preserve">Především žáky 2. stupně vedeme k tomu, aby si sami zapisovali vlastní poznámky a uměli se v nich orientovat. Společně s žáky hledáme, co je podstatné. </w:t>
      </w:r>
    </w:p>
    <w:p w14:paraId="62A8F0F4" w14:textId="77777777" w:rsidR="00764B4C" w:rsidRDefault="007F663C">
      <w:pPr>
        <w:numPr>
          <w:ilvl w:val="0"/>
          <w:numId w:val="18"/>
        </w:numPr>
        <w:jc w:val="both"/>
      </w:pPr>
      <w:r>
        <w:t>Pro učení využíváme i prostředí mimo školu jako jsou výstavy, besedy, exkurze, soutěže apod.</w:t>
      </w:r>
    </w:p>
    <w:p w14:paraId="06309F5B" w14:textId="77777777" w:rsidR="00764B4C" w:rsidRDefault="00764B4C">
      <w:pPr>
        <w:jc w:val="both"/>
        <w:rPr>
          <w:i/>
        </w:rPr>
      </w:pPr>
    </w:p>
    <w:p w14:paraId="125E09F4" w14:textId="77777777" w:rsidR="00764B4C" w:rsidRDefault="00764B4C">
      <w:pPr>
        <w:jc w:val="both"/>
        <w:rPr>
          <w:i/>
        </w:rPr>
      </w:pPr>
    </w:p>
    <w:p w14:paraId="3CB08957" w14:textId="77777777" w:rsidR="00764B4C" w:rsidRDefault="007F663C">
      <w:pPr>
        <w:jc w:val="both"/>
        <w:rPr>
          <w:i/>
        </w:rPr>
      </w:pPr>
      <w:r>
        <w:rPr>
          <w:i/>
        </w:rPr>
        <w:t>Kompetence k řešení problémů</w:t>
      </w:r>
    </w:p>
    <w:p w14:paraId="5B91B52E" w14:textId="77777777" w:rsidR="00764B4C" w:rsidRDefault="007F663C">
      <w:pPr>
        <w:numPr>
          <w:ilvl w:val="0"/>
          <w:numId w:val="11"/>
        </w:numPr>
        <w:jc w:val="both"/>
      </w:pPr>
      <w:r>
        <w:t>Na modelových situacích učíme žáky prakticky řešit problém, a to jak v samostatných předmětech (dramatická výchova, VO, Svět kolem nás apod.) tak v projektech. Žáky vedeme k tomu, aby problém řešili jak samostatně, tak v týmu.</w:t>
      </w:r>
      <w:r>
        <w:rPr>
          <w:color w:val="FF6600"/>
        </w:rPr>
        <w:t xml:space="preserve"> </w:t>
      </w:r>
    </w:p>
    <w:p w14:paraId="7FE09919" w14:textId="77777777" w:rsidR="00764B4C" w:rsidRDefault="007F663C">
      <w:pPr>
        <w:numPr>
          <w:ilvl w:val="0"/>
          <w:numId w:val="11"/>
        </w:numPr>
        <w:jc w:val="both"/>
      </w:pPr>
      <w:r>
        <w:t>Nabízíme situace z praktického života, prostřednictvím kterých učíme žáky problémy řešit.</w:t>
      </w:r>
    </w:p>
    <w:p w14:paraId="665E49CB" w14:textId="77777777" w:rsidR="00764B4C" w:rsidRDefault="007F663C">
      <w:pPr>
        <w:numPr>
          <w:ilvl w:val="0"/>
          <w:numId w:val="11"/>
        </w:numPr>
        <w:jc w:val="both"/>
      </w:pPr>
      <w:r>
        <w:t>Pomocí otevřených otázek a srovnávání vedeme žáky k tomu, aby problémy v situaci vyhledali a pojmenovali.</w:t>
      </w:r>
    </w:p>
    <w:p w14:paraId="4A41D85F" w14:textId="77777777" w:rsidR="00764B4C" w:rsidRDefault="007F663C">
      <w:pPr>
        <w:numPr>
          <w:ilvl w:val="0"/>
          <w:numId w:val="11"/>
        </w:numPr>
        <w:jc w:val="both"/>
      </w:pPr>
      <w:r>
        <w:t xml:space="preserve">Zadáváme jasná kritéria hodnocení a případné chyby žáků využíváme při řešení dalších situací pro upevnění správného řešení. </w:t>
      </w:r>
    </w:p>
    <w:p w14:paraId="5B16965E" w14:textId="77777777" w:rsidR="00764B4C" w:rsidRDefault="00764B4C">
      <w:pPr>
        <w:jc w:val="both"/>
        <w:rPr>
          <w:i/>
        </w:rPr>
      </w:pPr>
    </w:p>
    <w:p w14:paraId="0C937688" w14:textId="77777777" w:rsidR="00764B4C" w:rsidRDefault="007F663C">
      <w:pPr>
        <w:jc w:val="both"/>
        <w:rPr>
          <w:i/>
        </w:rPr>
      </w:pPr>
      <w:r>
        <w:rPr>
          <w:i/>
        </w:rPr>
        <w:t>Kompetence komunikativní</w:t>
      </w:r>
    </w:p>
    <w:p w14:paraId="103705D8" w14:textId="77777777" w:rsidR="00764B4C" w:rsidRDefault="007F663C">
      <w:pPr>
        <w:numPr>
          <w:ilvl w:val="0"/>
          <w:numId w:val="30"/>
        </w:numPr>
        <w:jc w:val="both"/>
      </w:pPr>
      <w:r>
        <w:t xml:space="preserve">Žáci připravují jednoduché prezentace – mediální sdělení, které </w:t>
      </w:r>
      <w:proofErr w:type="gramStart"/>
      <w:r>
        <w:t>slouží</w:t>
      </w:r>
      <w:proofErr w:type="gramEnd"/>
      <w:r>
        <w:t xml:space="preserve"> k vyjádření jejich myšlenek.</w:t>
      </w:r>
    </w:p>
    <w:p w14:paraId="29E7D90E" w14:textId="77777777" w:rsidR="00764B4C" w:rsidRDefault="007F663C">
      <w:pPr>
        <w:numPr>
          <w:ilvl w:val="0"/>
          <w:numId w:val="30"/>
        </w:numPr>
        <w:jc w:val="both"/>
      </w:pPr>
      <w:r>
        <w:t xml:space="preserve">Nabízíme žákům jednoduché modelové situace a učíme je na nich žáky principům komunikace. </w:t>
      </w:r>
    </w:p>
    <w:p w14:paraId="3E7EC0A8" w14:textId="77777777" w:rsidR="00764B4C" w:rsidRDefault="007F663C">
      <w:pPr>
        <w:numPr>
          <w:ilvl w:val="0"/>
          <w:numId w:val="30"/>
        </w:numPr>
        <w:jc w:val="both"/>
      </w:pPr>
      <w:r>
        <w:t>Ve výuce zejména u nových témat využíváme evokační aktivity a otevřené otázky.</w:t>
      </w:r>
    </w:p>
    <w:p w14:paraId="1FB1CD51" w14:textId="77777777" w:rsidR="00764B4C" w:rsidRDefault="007F663C">
      <w:pPr>
        <w:numPr>
          <w:ilvl w:val="0"/>
          <w:numId w:val="30"/>
        </w:numPr>
        <w:jc w:val="both"/>
      </w:pPr>
      <w:r>
        <w:t xml:space="preserve">Při besedách, exkurzích apod. si žáci připravují a formulují otázky, které se týkají k tématu. </w:t>
      </w:r>
    </w:p>
    <w:p w14:paraId="031E5F91" w14:textId="77777777" w:rsidR="00764B4C" w:rsidRDefault="007F663C">
      <w:pPr>
        <w:numPr>
          <w:ilvl w:val="0"/>
          <w:numId w:val="30"/>
        </w:numPr>
        <w:jc w:val="both"/>
      </w:pPr>
      <w:r>
        <w:t>S žáky hodnotíme jejich školní práci např. pomocí reflektivních otázek (pocity), dotazníků, portfolia, různých škál apod.</w:t>
      </w:r>
    </w:p>
    <w:p w14:paraId="3F44E790" w14:textId="77777777" w:rsidR="00764B4C" w:rsidRDefault="00764B4C">
      <w:pPr>
        <w:jc w:val="both"/>
        <w:rPr>
          <w:i/>
        </w:rPr>
      </w:pPr>
    </w:p>
    <w:p w14:paraId="51744765" w14:textId="77777777" w:rsidR="00764B4C" w:rsidRDefault="007F663C">
      <w:pPr>
        <w:jc w:val="both"/>
        <w:rPr>
          <w:i/>
        </w:rPr>
      </w:pPr>
      <w:r>
        <w:rPr>
          <w:i/>
        </w:rPr>
        <w:t>Kompetence sociální a personální</w:t>
      </w:r>
    </w:p>
    <w:p w14:paraId="74E3D47D" w14:textId="77777777" w:rsidR="00764B4C" w:rsidRDefault="007F663C">
      <w:pPr>
        <w:numPr>
          <w:ilvl w:val="0"/>
          <w:numId w:val="15"/>
        </w:numPr>
        <w:jc w:val="both"/>
      </w:pPr>
      <w:r>
        <w:t>Ve vyučování využíváme skupinovou práci, v níž žáci střídají své role – ty jsou někdy určeny nebo si je žáci sami vybírají.</w:t>
      </w:r>
    </w:p>
    <w:p w14:paraId="635BC7B4" w14:textId="77777777" w:rsidR="00764B4C" w:rsidRDefault="007F663C">
      <w:pPr>
        <w:numPr>
          <w:ilvl w:val="0"/>
          <w:numId w:val="15"/>
        </w:numPr>
        <w:jc w:val="both"/>
      </w:pPr>
      <w:r>
        <w:t xml:space="preserve">V jednotlivých třídách vytváříme společně systém pravidel soužití ve třídě. </w:t>
      </w:r>
      <w:r>
        <w:br/>
        <w:t xml:space="preserve">Při porušení je žák schopen vyhodnotit své chování a sjednat nápravu. </w:t>
      </w:r>
    </w:p>
    <w:p w14:paraId="53092DD0" w14:textId="0F3EED01" w:rsidR="00764B4C" w:rsidRDefault="007F663C">
      <w:pPr>
        <w:numPr>
          <w:ilvl w:val="0"/>
          <w:numId w:val="15"/>
        </w:numPr>
        <w:jc w:val="both"/>
      </w:pPr>
      <w:r>
        <w:t xml:space="preserve">Vedeme žáky, aby na základě daných kritérií zhodnotili vlastní práci. Při hodnocení se zaměřujeme na splnění </w:t>
      </w:r>
      <w:r w:rsidR="000315F7">
        <w:t>kritérií,</w:t>
      </w:r>
      <w:r>
        <w:t xml:space="preserve"> a to v prvé řadě na kladné hodnocení.</w:t>
      </w:r>
    </w:p>
    <w:p w14:paraId="222F7435" w14:textId="77777777" w:rsidR="00764B4C" w:rsidRDefault="007F663C">
      <w:pPr>
        <w:numPr>
          <w:ilvl w:val="0"/>
          <w:numId w:val="15"/>
        </w:numPr>
        <w:jc w:val="both"/>
      </w:pPr>
      <w:r>
        <w:t>Metodami OSV vedeme žáky k tomu, že každý jedinec je jiný a hledáme společně cestu, jak vyjít se všemi lidmi.</w:t>
      </w:r>
    </w:p>
    <w:p w14:paraId="1189E176" w14:textId="77777777" w:rsidR="00764B4C" w:rsidRDefault="007F663C">
      <w:pPr>
        <w:numPr>
          <w:ilvl w:val="0"/>
          <w:numId w:val="15"/>
        </w:numPr>
        <w:jc w:val="both"/>
      </w:pPr>
      <w:r>
        <w:lastRenderedPageBreak/>
        <w:t xml:space="preserve">Střídáním rolí učíme žáky vzájemně se respektovat a dodržovat pravidla chování mezi sebou, ale i v kontaktu s dospělými. </w:t>
      </w:r>
    </w:p>
    <w:p w14:paraId="719B14ED" w14:textId="77777777" w:rsidR="00764B4C" w:rsidRDefault="00764B4C">
      <w:pPr>
        <w:jc w:val="both"/>
        <w:rPr>
          <w:i/>
        </w:rPr>
      </w:pPr>
    </w:p>
    <w:p w14:paraId="657EB69D" w14:textId="77777777" w:rsidR="00764B4C" w:rsidRDefault="007F663C">
      <w:pPr>
        <w:jc w:val="both"/>
        <w:rPr>
          <w:i/>
        </w:rPr>
      </w:pPr>
      <w:r>
        <w:rPr>
          <w:i/>
        </w:rPr>
        <w:t>Kompetence občanské</w:t>
      </w:r>
    </w:p>
    <w:p w14:paraId="4930A23D" w14:textId="77777777" w:rsidR="00764B4C" w:rsidRDefault="007F663C">
      <w:pPr>
        <w:numPr>
          <w:ilvl w:val="0"/>
          <w:numId w:val="39"/>
        </w:numPr>
        <w:jc w:val="both"/>
      </w:pPr>
      <w:r>
        <w:t xml:space="preserve">Technikami šetření (anketa, dotazník, vycházka…) vedeme žáky k tomu, aby zjišťovali informace o svém okolí. </w:t>
      </w:r>
    </w:p>
    <w:p w14:paraId="69CCEC01" w14:textId="77777777" w:rsidR="00764B4C" w:rsidRDefault="007F663C">
      <w:pPr>
        <w:numPr>
          <w:ilvl w:val="0"/>
          <w:numId w:val="39"/>
        </w:numPr>
        <w:jc w:val="both"/>
      </w:pPr>
      <w:r>
        <w:t xml:space="preserve">Na exkurzích, výletech, v hodinách výchovných předmětů vedeme žáky k poznávání národních tradic a vytváříme kladný vztah k těmto tradicím. </w:t>
      </w:r>
    </w:p>
    <w:p w14:paraId="7586C724" w14:textId="77777777" w:rsidR="00764B4C" w:rsidRDefault="007F663C">
      <w:pPr>
        <w:numPr>
          <w:ilvl w:val="0"/>
          <w:numId w:val="39"/>
        </w:numPr>
        <w:jc w:val="both"/>
      </w:pPr>
      <w:r>
        <w:t xml:space="preserve">Metodami OSV seznamujeme žáky s důsledky negativních sociálně patologických jevů, které žáky obklopují v běžném životě. </w:t>
      </w:r>
    </w:p>
    <w:p w14:paraId="4E9295AE" w14:textId="77777777" w:rsidR="00764B4C" w:rsidRDefault="007F663C">
      <w:pPr>
        <w:numPr>
          <w:ilvl w:val="0"/>
          <w:numId w:val="39"/>
        </w:numPr>
        <w:jc w:val="both"/>
      </w:pPr>
      <w:r>
        <w:t xml:space="preserve">Realizací koncertů, výstav a dalších akcí pro veřejnost zapojujeme žáky do života v obci a regionu. </w:t>
      </w:r>
    </w:p>
    <w:p w14:paraId="688519BD" w14:textId="77777777" w:rsidR="00764B4C" w:rsidRDefault="007F663C">
      <w:pPr>
        <w:numPr>
          <w:ilvl w:val="0"/>
          <w:numId w:val="39"/>
        </w:numPr>
        <w:jc w:val="both"/>
      </w:pPr>
      <w:r>
        <w:t xml:space="preserve">Sběrovými akcemi a projekty s environmentální tématikou vedeme žáky k aktivní účasti </w:t>
      </w:r>
      <w:r>
        <w:br/>
        <w:t>na ochraně životního prostředí.</w:t>
      </w:r>
    </w:p>
    <w:p w14:paraId="55394638" w14:textId="77777777" w:rsidR="00764B4C" w:rsidRDefault="00764B4C">
      <w:pPr>
        <w:jc w:val="both"/>
        <w:rPr>
          <w:i/>
        </w:rPr>
      </w:pPr>
    </w:p>
    <w:p w14:paraId="1147B507" w14:textId="77777777" w:rsidR="00764B4C" w:rsidRDefault="007F663C">
      <w:pPr>
        <w:jc w:val="both"/>
        <w:rPr>
          <w:i/>
        </w:rPr>
      </w:pPr>
      <w:r>
        <w:rPr>
          <w:i/>
        </w:rPr>
        <w:t>Kompetence pracovní</w:t>
      </w:r>
    </w:p>
    <w:p w14:paraId="06F8897D" w14:textId="77777777" w:rsidR="00764B4C" w:rsidRDefault="007F663C">
      <w:pPr>
        <w:numPr>
          <w:ilvl w:val="0"/>
          <w:numId w:val="22"/>
        </w:numPr>
        <w:jc w:val="both"/>
      </w:pPr>
      <w:r>
        <w:t xml:space="preserve">Žáci 9. ročníku docházejí na besedy na Úřad práce, kde se dozvídají o možnostech svého budoucího pracovního uplatnění. </w:t>
      </w:r>
    </w:p>
    <w:p w14:paraId="07BF3FE1" w14:textId="77777777" w:rsidR="00764B4C" w:rsidRDefault="007F663C">
      <w:pPr>
        <w:numPr>
          <w:ilvl w:val="0"/>
          <w:numId w:val="22"/>
        </w:numPr>
        <w:jc w:val="both"/>
      </w:pPr>
      <w:r>
        <w:t>Připravujeme pro žáky exkurze do firem různých oborů.</w:t>
      </w:r>
    </w:p>
    <w:p w14:paraId="4F024872" w14:textId="77777777" w:rsidR="00764B4C" w:rsidRDefault="007F663C">
      <w:pPr>
        <w:numPr>
          <w:ilvl w:val="0"/>
          <w:numId w:val="22"/>
        </w:numPr>
        <w:jc w:val="both"/>
      </w:pPr>
      <w:r>
        <w:t xml:space="preserve">Formou krátkodobých a dlouhodobých plánů vedeme žáky k dobrým pracovním návykům a zodpovědnosti. </w:t>
      </w:r>
    </w:p>
    <w:p w14:paraId="25A20F9D" w14:textId="77777777" w:rsidR="00764B4C" w:rsidRDefault="007F663C">
      <w:pPr>
        <w:numPr>
          <w:ilvl w:val="0"/>
          <w:numId w:val="22"/>
        </w:numPr>
        <w:jc w:val="both"/>
      </w:pPr>
      <w:r>
        <w:t>Manuálními činnostmi vedeme žáky k praktickým pracovním dovednostem.</w:t>
      </w:r>
    </w:p>
    <w:p w14:paraId="553DB77A" w14:textId="77777777" w:rsidR="00764B4C" w:rsidRDefault="007F663C">
      <w:pPr>
        <w:numPr>
          <w:ilvl w:val="0"/>
          <w:numId w:val="22"/>
        </w:numPr>
        <w:jc w:val="both"/>
      </w:pPr>
      <w:r>
        <w:t>Při všech praktických činnostech vedeme žáky k bezpečnému zacházení s materiál i nástroji. Kvalitním vybavením jim dáváme možnost s těmito materiály a nástroji pracovat.</w:t>
      </w:r>
    </w:p>
    <w:p w14:paraId="3BB49B10" w14:textId="77777777" w:rsidR="00764B4C" w:rsidRDefault="00764B4C">
      <w:pPr>
        <w:jc w:val="both"/>
      </w:pPr>
    </w:p>
    <w:p w14:paraId="1AAD8331" w14:textId="77777777" w:rsidR="00764B4C" w:rsidRDefault="007F663C">
      <w:pPr>
        <w:jc w:val="both"/>
        <w:rPr>
          <w:i/>
        </w:rPr>
      </w:pPr>
      <w:r>
        <w:rPr>
          <w:i/>
        </w:rPr>
        <w:t>Kompetence digitální</w:t>
      </w:r>
    </w:p>
    <w:p w14:paraId="0D8EA221" w14:textId="77777777" w:rsidR="00764B4C" w:rsidRDefault="007F663C">
      <w:pPr>
        <w:numPr>
          <w:ilvl w:val="0"/>
          <w:numId w:val="31"/>
        </w:numPr>
        <w:jc w:val="both"/>
      </w:pPr>
      <w:r>
        <w:t xml:space="preserve">Dáváme žákům možnost využívat při vyučování digitální technologie, kde žáci vyhledávají informace a pracují s nimi, vytváří digitální materiály, které slouží k výuce, prezentaci jejich </w:t>
      </w:r>
      <w:proofErr w:type="gramStart"/>
      <w:r>
        <w:t>práce..</w:t>
      </w:r>
      <w:proofErr w:type="gramEnd"/>
    </w:p>
    <w:p w14:paraId="33EE8FB9" w14:textId="77777777" w:rsidR="00764B4C" w:rsidRDefault="007F663C">
      <w:pPr>
        <w:numPr>
          <w:ilvl w:val="0"/>
          <w:numId w:val="31"/>
        </w:numPr>
        <w:jc w:val="both"/>
      </w:pPr>
      <w:r>
        <w:t xml:space="preserve">Vytváříme takové situace, které žáky </w:t>
      </w:r>
      <w:proofErr w:type="gramStart"/>
      <w:r>
        <w:t>učí</w:t>
      </w:r>
      <w:proofErr w:type="gramEnd"/>
      <w:r>
        <w:t xml:space="preserve"> smysluplně využívat digitální techniku.</w:t>
      </w:r>
    </w:p>
    <w:p w14:paraId="620C8DD6" w14:textId="77777777" w:rsidR="00764B4C" w:rsidRDefault="007F663C">
      <w:pPr>
        <w:numPr>
          <w:ilvl w:val="0"/>
          <w:numId w:val="31"/>
        </w:numPr>
        <w:jc w:val="both"/>
      </w:pPr>
      <w:r>
        <w:t>Každý žák má založený svůj školní účet, kde je učíme organizovat digitální prostor účtu, odevzdávat digitální úkoly, komunikovat se školou, učiteli a spolužáky.</w:t>
      </w:r>
    </w:p>
    <w:p w14:paraId="16AA3E96" w14:textId="77777777" w:rsidR="00764B4C" w:rsidRDefault="007F663C">
      <w:pPr>
        <w:numPr>
          <w:ilvl w:val="0"/>
          <w:numId w:val="31"/>
        </w:numPr>
        <w:jc w:val="both"/>
      </w:pPr>
      <w:r>
        <w:t xml:space="preserve">Při tematických projektech a workshopem vedeme žáky k bezpečnému pohybu v digitálním světě. </w:t>
      </w:r>
    </w:p>
    <w:p w14:paraId="1C2FACED" w14:textId="77777777" w:rsidR="00764B4C" w:rsidRDefault="007F663C">
      <w:pPr>
        <w:numPr>
          <w:ilvl w:val="0"/>
          <w:numId w:val="31"/>
        </w:numPr>
        <w:jc w:val="both"/>
      </w:pPr>
      <w:r>
        <w:t>Postupně žáky prakticky vedeme k využívání aplikací spojených s jejich Google účtem nebo v prostřední iOS, aby jim usnadnila školní práci.</w:t>
      </w:r>
    </w:p>
    <w:p w14:paraId="6C09CEEB" w14:textId="77777777" w:rsidR="00764B4C" w:rsidRDefault="00764B4C">
      <w:pPr>
        <w:jc w:val="both"/>
        <w:rPr>
          <w:b/>
        </w:rPr>
      </w:pPr>
    </w:p>
    <w:p w14:paraId="4F5410DF" w14:textId="77777777" w:rsidR="00764B4C" w:rsidRDefault="007F663C">
      <w:pPr>
        <w:pStyle w:val="Nadpis2"/>
        <w:numPr>
          <w:ilvl w:val="0"/>
          <w:numId w:val="3"/>
        </w:numPr>
        <w:jc w:val="both"/>
      </w:pPr>
      <w:bookmarkStart w:id="20" w:name="_1w261ioqthgn" w:colFirst="0" w:colLast="0"/>
      <w:bookmarkEnd w:id="20"/>
      <w:r>
        <w:t>Zabezpečení výuky žáků se speciálními vzdělávacími potřebami</w:t>
      </w:r>
    </w:p>
    <w:p w14:paraId="67180C75" w14:textId="77777777" w:rsidR="00764B4C" w:rsidRDefault="00764B4C">
      <w:pPr>
        <w:jc w:val="both"/>
        <w:rPr>
          <w:b/>
        </w:rPr>
      </w:pPr>
    </w:p>
    <w:p w14:paraId="20A2CF5B" w14:textId="77777777" w:rsidR="00764B4C" w:rsidRDefault="007F663C">
      <w:pPr>
        <w:jc w:val="both"/>
      </w:pPr>
      <w:r>
        <w:t xml:space="preserve">ŠVP „Komunikuji, tedy jsem“ je napsán a zohledňuje vzdělávání žáků s vadami řeči, které úzce souvisí s poruchami učení. Druhou skupinou jsou žáci se zrakovým postižením. Jedná se o žáky, jejichž stupeň podpory je na stupni 3 a výše. Stupeň podpory je stanoven v doporučení Speciálně pedagogického centra (SPC) nebo Pedagogicko-psychologické poradny (PPP). </w:t>
      </w:r>
    </w:p>
    <w:p w14:paraId="20F98A49" w14:textId="77777777" w:rsidR="00764B4C" w:rsidRDefault="007F663C">
      <w:pPr>
        <w:jc w:val="both"/>
      </w:pPr>
      <w:r>
        <w:t xml:space="preserve">Pokud dítě nastoupí do naší školy a vyučující vypozorují větší problémy, které by nevycházely z poruch řeči, ale jiné případné příčiny (autismus, poruchy zraku, LMP, poruchy chování apod.), je možno tomuto žáku sestavit plán pedagogické podpory (PLPP). Jedná se spíše o výjimečné ojedinělé případy. </w:t>
      </w:r>
    </w:p>
    <w:p w14:paraId="203ADD26" w14:textId="77777777" w:rsidR="00764B4C" w:rsidRDefault="00764B4C">
      <w:pPr>
        <w:jc w:val="both"/>
      </w:pPr>
    </w:p>
    <w:p w14:paraId="0D42D15A" w14:textId="77777777" w:rsidR="00764B4C" w:rsidRDefault="00764B4C">
      <w:pPr>
        <w:jc w:val="both"/>
      </w:pPr>
    </w:p>
    <w:p w14:paraId="608C5F3D" w14:textId="77777777" w:rsidR="00B807DD" w:rsidRDefault="00B807DD">
      <w:pPr>
        <w:rPr>
          <w:b/>
          <w:i/>
        </w:rPr>
      </w:pPr>
      <w:r>
        <w:rPr>
          <w:b/>
          <w:i/>
        </w:rPr>
        <w:br w:type="page"/>
      </w:r>
    </w:p>
    <w:p w14:paraId="5766154D" w14:textId="52FA1F37" w:rsidR="00764B4C" w:rsidRDefault="007F663C">
      <w:pPr>
        <w:jc w:val="both"/>
        <w:rPr>
          <w:b/>
          <w:i/>
        </w:rPr>
      </w:pPr>
      <w:r>
        <w:rPr>
          <w:b/>
          <w:i/>
        </w:rPr>
        <w:lastRenderedPageBreak/>
        <w:t>Pravidla, průběh tvorby a realizace vyhodnocení PLPP a individuálního vzdělávacího plánu IVP:</w:t>
      </w:r>
    </w:p>
    <w:p w14:paraId="024C203D" w14:textId="77777777" w:rsidR="00764B4C" w:rsidRDefault="007F663C">
      <w:pPr>
        <w:numPr>
          <w:ilvl w:val="0"/>
          <w:numId w:val="24"/>
        </w:numPr>
        <w:jc w:val="both"/>
      </w:pPr>
      <w:r>
        <w:t>PLPP i IVP mají písemnou podobu</w:t>
      </w:r>
    </w:p>
    <w:p w14:paraId="3D7D81E7" w14:textId="77777777" w:rsidR="00764B4C" w:rsidRDefault="007F663C">
      <w:pPr>
        <w:numPr>
          <w:ilvl w:val="0"/>
          <w:numId w:val="24"/>
        </w:numPr>
        <w:jc w:val="both"/>
      </w:pPr>
      <w:r>
        <w:t>plán PLPP i IVP sestavuje třídní učitel, popř. učitel konkrétního předmětu, za případné pomoci školního psychologa</w:t>
      </w:r>
    </w:p>
    <w:p w14:paraId="12ED482D" w14:textId="77777777" w:rsidR="00764B4C" w:rsidRDefault="007F663C">
      <w:pPr>
        <w:numPr>
          <w:ilvl w:val="0"/>
          <w:numId w:val="24"/>
        </w:numPr>
        <w:jc w:val="both"/>
      </w:pPr>
      <w:r>
        <w:t>před zpracováním PLPP i IVP se provádí pozorování, rozhovory s jednotlivými vyučujícími s cílem stanovit vhodné metody a formy práce se žákem, způsoby osvojení znalostí a dovedností</w:t>
      </w:r>
    </w:p>
    <w:p w14:paraId="33F694E1" w14:textId="77777777" w:rsidR="00764B4C" w:rsidRDefault="007F663C">
      <w:pPr>
        <w:numPr>
          <w:ilvl w:val="0"/>
          <w:numId w:val="24"/>
        </w:numPr>
        <w:jc w:val="both"/>
      </w:pPr>
      <w:r>
        <w:t xml:space="preserve">učitel, který sestavuje PLPP a IVP stanoví termíny a organizuje schůzky s rodiči, ostatními pedagogy, školním psychologem, vedením </w:t>
      </w:r>
      <w:proofErr w:type="gramStart"/>
      <w:r>
        <w:t>školy</w:t>
      </w:r>
      <w:proofErr w:type="gramEnd"/>
      <w:r>
        <w:t xml:space="preserve"> a i se samotným žákem</w:t>
      </w:r>
    </w:p>
    <w:p w14:paraId="15BA4DDD" w14:textId="77777777" w:rsidR="00764B4C" w:rsidRDefault="007F663C">
      <w:pPr>
        <w:numPr>
          <w:ilvl w:val="0"/>
          <w:numId w:val="24"/>
        </w:numPr>
        <w:jc w:val="both"/>
      </w:pPr>
      <w:r>
        <w:t>PLPP se průběžně vyhodnocuje a nejpozději po 3 měsících se zhodnotí se přínos, zda zvolené metody a přístupy fungují a žák se správně vyvíjí a jeho obtíže se zmírňují. V případě, že PLPP nesplní svůj účel, je stanoven další postup, který je úzce konzultován se zákonnými zástupci žáka a školním poradenským pracovištěm, aby byla přehodnocena diagnóza a stanovila se míra podpory žáka při vzdělávání</w:t>
      </w:r>
    </w:p>
    <w:p w14:paraId="2749CDC3" w14:textId="77777777" w:rsidR="00764B4C" w:rsidRDefault="007F663C">
      <w:pPr>
        <w:numPr>
          <w:ilvl w:val="0"/>
          <w:numId w:val="24"/>
        </w:numPr>
        <w:jc w:val="both"/>
      </w:pPr>
      <w:r>
        <w:t>IVP se může vyhodnocovat a upravovat průběžně v závislosti na dosažených schopnostech a dovednostech žáka, vždy na konci školního roku je celkově vyhodnocen i s návrhem postupu na další školní rok</w:t>
      </w:r>
    </w:p>
    <w:p w14:paraId="55676756" w14:textId="77777777" w:rsidR="00764B4C" w:rsidRDefault="007F663C">
      <w:pPr>
        <w:numPr>
          <w:ilvl w:val="0"/>
          <w:numId w:val="24"/>
        </w:numPr>
        <w:jc w:val="both"/>
      </w:pPr>
      <w:r>
        <w:t>v případě podpůrných opatření spočívajícího v úpravě očekávaných výstupů v rámci podpůrných opatření pro žáky s LMP od třetího stupně podpory, bude pro tvorbu IVP využívána minimální doporučená úroveň pro úpravy očekávaných výstupů v rámci podpůrných opatření stanovená v RVP ZV. Dle doporučení školského poradenského zařízení budou výstupy rozpracovány pro konkrétní předměty a ročník v IVP žáka s přiznaným podpůrným opatřením.</w:t>
      </w:r>
    </w:p>
    <w:p w14:paraId="7AF4429A" w14:textId="77777777" w:rsidR="00764B4C" w:rsidRDefault="00764B4C">
      <w:pPr>
        <w:jc w:val="both"/>
      </w:pPr>
    </w:p>
    <w:p w14:paraId="07AC1186" w14:textId="77777777" w:rsidR="00764B4C" w:rsidRDefault="00764B4C">
      <w:pPr>
        <w:jc w:val="both"/>
      </w:pPr>
    </w:p>
    <w:p w14:paraId="6F28F3A8" w14:textId="77777777" w:rsidR="00764B4C" w:rsidRDefault="007F663C">
      <w:pPr>
        <w:jc w:val="both"/>
        <w:rPr>
          <w:b/>
          <w:i/>
        </w:rPr>
      </w:pPr>
      <w:r>
        <w:rPr>
          <w:b/>
          <w:i/>
        </w:rPr>
        <w:t>Podmínky pro přijetí ke vzdělávání:</w:t>
      </w:r>
    </w:p>
    <w:p w14:paraId="111853CB" w14:textId="77777777" w:rsidR="00764B4C" w:rsidRDefault="007F663C">
      <w:pPr>
        <w:jc w:val="both"/>
      </w:pPr>
      <w:r>
        <w:t xml:space="preserve">Žáci se speciálními vzdělávacími potřebami jsou přijímáni na základě těchto dokumentů, které dodá zákonný zástupce, jenž chce umístit své dítě v naší škole:  </w:t>
      </w:r>
    </w:p>
    <w:p w14:paraId="6D534B9D" w14:textId="77777777" w:rsidR="00764B4C" w:rsidRDefault="007F663C">
      <w:pPr>
        <w:numPr>
          <w:ilvl w:val="0"/>
          <w:numId w:val="16"/>
        </w:numPr>
        <w:jc w:val="both"/>
      </w:pPr>
      <w:r>
        <w:t>platný odborný posudek vystavený školským poradenským pracovištěm Pedagogicko-pedagogická poradna (PPP), Speciálně pedagogické centrum (SPC), který opravňuje k vzdělávání žáka v systému speciálního školství, z doporučení je jasně patrné, že se jedná o žáka s 2 druhým a vyšším stupně, podpory</w:t>
      </w:r>
    </w:p>
    <w:p w14:paraId="2F88C112" w14:textId="77777777" w:rsidR="00764B4C" w:rsidRDefault="007F663C">
      <w:pPr>
        <w:numPr>
          <w:ilvl w:val="0"/>
          <w:numId w:val="16"/>
        </w:numPr>
        <w:jc w:val="both"/>
      </w:pPr>
      <w:r>
        <w:t>žádost zákonného zástupce a následného souhlasu s tím, že dítě bude vzděláváno ve škole dle § 16 odstavec 9 školského zákona</w:t>
      </w:r>
    </w:p>
    <w:p w14:paraId="2C638CE8" w14:textId="77777777" w:rsidR="00764B4C" w:rsidRDefault="007F663C">
      <w:pPr>
        <w:numPr>
          <w:ilvl w:val="0"/>
          <w:numId w:val="16"/>
        </w:numPr>
        <w:jc w:val="both"/>
      </w:pPr>
      <w:r>
        <w:t xml:space="preserve">do 1. ročníku mohou být zařazeni pouze žáci, kterým bude pro tento ročník vydáno doporučení s přiznaným podpůrným opatřením. Přijetí žáka je pak uskutečněno ve správním řízení. </w:t>
      </w:r>
    </w:p>
    <w:p w14:paraId="0221710F" w14:textId="77777777" w:rsidR="00764B4C" w:rsidRDefault="00764B4C">
      <w:pPr>
        <w:jc w:val="both"/>
      </w:pPr>
    </w:p>
    <w:p w14:paraId="57FAF895" w14:textId="77777777" w:rsidR="00764B4C" w:rsidRDefault="00764B4C">
      <w:pPr>
        <w:jc w:val="both"/>
      </w:pPr>
    </w:p>
    <w:p w14:paraId="521F4572" w14:textId="77777777" w:rsidR="00764B4C" w:rsidRDefault="007F663C">
      <w:pPr>
        <w:jc w:val="both"/>
        <w:rPr>
          <w:b/>
          <w:i/>
        </w:rPr>
      </w:pPr>
      <w:r>
        <w:rPr>
          <w:b/>
          <w:i/>
        </w:rPr>
        <w:t>Spolupráce s poradenskými pracovišti:</w:t>
      </w:r>
    </w:p>
    <w:p w14:paraId="14B804AD" w14:textId="77777777" w:rsidR="00764B4C" w:rsidRDefault="007F663C">
      <w:pPr>
        <w:jc w:val="both"/>
      </w:pPr>
      <w:r>
        <w:t xml:space="preserve">Spolupráci s těmito pracovišti koordinuje společně s ředitelem školy školní psycholog nebo školní speciální pedagog. Škola spolupracuje se školskými poradenskými pracovišti PPP a SPC, které vystavily doporučení žáků. Jejich speciální pedagogové spolupracují s vyučujícími školy na tvorbě Individuálního vzdělávacího plánu (IVP), jsou s nimi konzultovány vzdělávací a výchovné postupy a vyhodnocovány podmínky a pokroky ve vzdělávání žáka, jsou našimi poradenskými pracovišti. Žáci jsou u těchto pracovišť evidování a v případě potřeby jsou zváni na kontrolní vyšetření, která hodnotí výchovné a vzdělávací postupy školy. V případě potřeby se škola </w:t>
      </w:r>
      <w:proofErr w:type="gramStart"/>
      <w:r>
        <w:t>snaží</w:t>
      </w:r>
      <w:proofErr w:type="gramEnd"/>
      <w:r>
        <w:t xml:space="preserve"> na </w:t>
      </w:r>
      <w:proofErr w:type="spellStart"/>
      <w:r>
        <w:t>doporuční</w:t>
      </w:r>
      <w:proofErr w:type="spellEnd"/>
      <w:r>
        <w:t xml:space="preserve"> PPP, SPC zajistit asistenta pedagoga, na základě právních norem (příslušné zákony a vyhlášky). </w:t>
      </w:r>
    </w:p>
    <w:p w14:paraId="729827A7" w14:textId="77777777" w:rsidR="00764B4C" w:rsidRDefault="00764B4C">
      <w:pPr>
        <w:jc w:val="both"/>
      </w:pPr>
    </w:p>
    <w:p w14:paraId="09FD4D4F" w14:textId="77777777" w:rsidR="00B807DD" w:rsidRDefault="00B807DD">
      <w:pPr>
        <w:rPr>
          <w:b/>
          <w:i/>
        </w:rPr>
      </w:pPr>
      <w:r>
        <w:rPr>
          <w:b/>
          <w:i/>
        </w:rPr>
        <w:br w:type="page"/>
      </w:r>
    </w:p>
    <w:p w14:paraId="52362475" w14:textId="042E9456" w:rsidR="00764B4C" w:rsidRDefault="007F663C">
      <w:pPr>
        <w:jc w:val="both"/>
        <w:rPr>
          <w:b/>
          <w:i/>
        </w:rPr>
      </w:pPr>
      <w:r>
        <w:rPr>
          <w:b/>
          <w:i/>
        </w:rPr>
        <w:lastRenderedPageBreak/>
        <w:t>Personální zajištění, další vzdělávání pedagogických pracovníků:</w:t>
      </w:r>
    </w:p>
    <w:p w14:paraId="022180D6" w14:textId="77777777" w:rsidR="00764B4C" w:rsidRDefault="007F663C">
      <w:pPr>
        <w:jc w:val="both"/>
      </w:pPr>
      <w:r>
        <w:t>Školní poradenské pracoviště naší školy je tvořeno určeným speciálním pedagogem, který koordinuje jeho činnost, dále školním psychologem, ostatními speciálními pedagogy školy, výchovným poradcem a metodikem prevence.</w:t>
      </w:r>
    </w:p>
    <w:p w14:paraId="5A584D89" w14:textId="77777777" w:rsidR="00764B4C" w:rsidRDefault="007F663C">
      <w:pPr>
        <w:jc w:val="both"/>
      </w:pPr>
      <w:r>
        <w:t xml:space="preserve">Určený speciální pedagog ve spolupráci s ředitelem školy komunikuje a spolupracuje se školskými poradenskými pracovišti. </w:t>
      </w:r>
    </w:p>
    <w:p w14:paraId="08A358AB" w14:textId="77777777" w:rsidR="00764B4C" w:rsidRDefault="00764B4C">
      <w:pPr>
        <w:jc w:val="both"/>
      </w:pPr>
    </w:p>
    <w:p w14:paraId="7D8D3EB5" w14:textId="77777777" w:rsidR="00764B4C" w:rsidRDefault="007F663C">
      <w:pPr>
        <w:jc w:val="both"/>
        <w:rPr>
          <w:b/>
          <w:i/>
        </w:rPr>
      </w:pPr>
      <w:r>
        <w:rPr>
          <w:b/>
          <w:i/>
        </w:rPr>
        <w:t>Přehled předmětů speciálně pedagogické péče</w:t>
      </w:r>
    </w:p>
    <w:p w14:paraId="2EAB9480" w14:textId="77777777" w:rsidR="00764B4C" w:rsidRDefault="007F663C">
      <w:pPr>
        <w:jc w:val="both"/>
      </w:pPr>
      <w:r>
        <w:t>Jako podpůrná opatření pro žáky se speciálními vzdělávacími potřebami jsou v naší škole zařazeny podle doporučení školského poradenského zařízení a přiznaného stupně podpory tyto předměty speciálně agogické péče:</w:t>
      </w:r>
    </w:p>
    <w:p w14:paraId="076CB7F6" w14:textId="77777777" w:rsidR="00764B4C" w:rsidRDefault="007F663C">
      <w:pPr>
        <w:numPr>
          <w:ilvl w:val="0"/>
          <w:numId w:val="27"/>
        </w:numPr>
        <w:jc w:val="both"/>
      </w:pPr>
      <w:r>
        <w:t>logopedická intervence pro žáky se závažnými poruchami řeči – jedná se o předmět „Rozvoj komunikačních schopností“ na 1. stupni a „Speciálně pedagogická péče“ na 2. stupni školy. Jejich obsah je podrobněji popsán v obsahové náplni těchto předmětů. Tyto předměty jsou vyučovány skupinovou formou, přičemž s žáky pracuje také logoped školy individuálně většinou v rozsahu 25 minut týdně</w:t>
      </w:r>
    </w:p>
    <w:p w14:paraId="70DA1A74" w14:textId="77777777" w:rsidR="00764B4C" w:rsidRDefault="007F663C">
      <w:pPr>
        <w:numPr>
          <w:ilvl w:val="0"/>
          <w:numId w:val="27"/>
        </w:numPr>
        <w:jc w:val="both"/>
      </w:pPr>
      <w:r>
        <w:t xml:space="preserve">pro žáky se zrakovým postižením zařazujeme hodiny speciálně pedagogické péče zaměřené na nácvik čtení Braillova písma, psaní na </w:t>
      </w:r>
      <w:proofErr w:type="spellStart"/>
      <w:r>
        <w:t>Pichtově</w:t>
      </w:r>
      <w:proofErr w:type="spellEnd"/>
      <w:r>
        <w:t xml:space="preserve"> psacím stroji, ovládání počítače – psaní všemi deseti, prostorovou orientaci</w:t>
      </w:r>
    </w:p>
    <w:p w14:paraId="7A35B5EB" w14:textId="77777777" w:rsidR="00764B4C" w:rsidRDefault="00764B4C">
      <w:pPr>
        <w:jc w:val="both"/>
      </w:pPr>
    </w:p>
    <w:p w14:paraId="7990FA38" w14:textId="77777777" w:rsidR="00764B4C" w:rsidRDefault="00764B4C">
      <w:pPr>
        <w:jc w:val="both"/>
      </w:pPr>
    </w:p>
    <w:p w14:paraId="49DC2E4E" w14:textId="77777777" w:rsidR="00764B4C" w:rsidRDefault="007F663C">
      <w:pPr>
        <w:pStyle w:val="Nadpis2"/>
        <w:numPr>
          <w:ilvl w:val="0"/>
          <w:numId w:val="3"/>
        </w:numPr>
        <w:jc w:val="both"/>
      </w:pPr>
      <w:bookmarkStart w:id="21" w:name="_c67us7vc9kaw" w:colFirst="0" w:colLast="0"/>
      <w:bookmarkEnd w:id="21"/>
      <w:r>
        <w:t>Zabezpečení výuky žáků nadaných a mimořádných nadaných</w:t>
      </w:r>
    </w:p>
    <w:p w14:paraId="1EE938D6" w14:textId="77777777" w:rsidR="00764B4C" w:rsidRDefault="00764B4C">
      <w:pPr>
        <w:jc w:val="both"/>
      </w:pPr>
    </w:p>
    <w:p w14:paraId="74361CB1" w14:textId="77777777" w:rsidR="00764B4C" w:rsidRDefault="007F663C">
      <w:pPr>
        <w:jc w:val="both"/>
      </w:pPr>
      <w:r>
        <w:t>Oblasti nadání těchto žáků jsou diagnostikovány školským poradenským zařízením a na základě jejich doporučení se s žáky pracuje.  V naší škole se mohou objevit žáci nadaní v určité oblasti. Ve spolupráci se školským poradenským zařízením vypracovává škola pro žáka IVP mimořádně nadaného žáka.</w:t>
      </w:r>
    </w:p>
    <w:p w14:paraId="5AF79FEB" w14:textId="77777777" w:rsidR="00764B4C" w:rsidRDefault="00764B4C">
      <w:pPr>
        <w:jc w:val="both"/>
        <w:rPr>
          <w:b/>
          <w:i/>
        </w:rPr>
      </w:pPr>
    </w:p>
    <w:p w14:paraId="68BEF0AE" w14:textId="77777777" w:rsidR="00764B4C" w:rsidRDefault="007F663C">
      <w:pPr>
        <w:jc w:val="both"/>
        <w:rPr>
          <w:b/>
          <w:i/>
        </w:rPr>
      </w:pPr>
      <w:r>
        <w:rPr>
          <w:b/>
          <w:i/>
        </w:rPr>
        <w:t>Pravidla, průběh tvorby a realizace vyhodnocení individuálního vzdělávacího plánu IVP mimořádně nadaného žáka:</w:t>
      </w:r>
    </w:p>
    <w:p w14:paraId="00243C26" w14:textId="77777777" w:rsidR="00764B4C" w:rsidRDefault="007F663C">
      <w:pPr>
        <w:numPr>
          <w:ilvl w:val="0"/>
          <w:numId w:val="40"/>
        </w:numPr>
        <w:jc w:val="both"/>
      </w:pPr>
      <w:r>
        <w:t>IVP mimořádně nadaného žáka sestavuje třídní učitel ve spolupráci s učiteli vyučovacích předmětů, ve kterých se projevuje mimořádné nadání žáka a školským poradenským zařízením</w:t>
      </w:r>
    </w:p>
    <w:p w14:paraId="092437BA" w14:textId="77777777" w:rsidR="00764B4C" w:rsidRDefault="007F663C">
      <w:pPr>
        <w:numPr>
          <w:ilvl w:val="0"/>
          <w:numId w:val="40"/>
        </w:numPr>
        <w:jc w:val="both"/>
      </w:pPr>
      <w:r>
        <w:t>IVP mimořádně nadaného žák má písemnou podobu a třídní učitel při sestavování spolupracuje se zákonnými zástupci mimořádně nadaného žáka</w:t>
      </w:r>
    </w:p>
    <w:p w14:paraId="4D7A9DB5" w14:textId="77777777" w:rsidR="00764B4C" w:rsidRDefault="007F663C">
      <w:pPr>
        <w:numPr>
          <w:ilvl w:val="0"/>
          <w:numId w:val="40"/>
        </w:numPr>
        <w:jc w:val="both"/>
      </w:pPr>
      <w:r>
        <w:t>při sestavování IVP vycházíme z doporučení školského poradenského zařízení a je sestaven nejpozději do 1 měsíce po obdržení doporučení školského poradenského zařízení</w:t>
      </w:r>
    </w:p>
    <w:p w14:paraId="74010760" w14:textId="77777777" w:rsidR="00764B4C" w:rsidRDefault="007F663C">
      <w:pPr>
        <w:numPr>
          <w:ilvl w:val="0"/>
          <w:numId w:val="40"/>
        </w:numPr>
        <w:jc w:val="both"/>
      </w:pPr>
      <w:r>
        <w:t xml:space="preserve">IVP se průběžně vyhodnocuje a může se v průběhu školního roku upravovat. </w:t>
      </w:r>
    </w:p>
    <w:p w14:paraId="6684EE9A" w14:textId="77777777" w:rsidR="00764B4C" w:rsidRDefault="007F663C">
      <w:pPr>
        <w:numPr>
          <w:ilvl w:val="0"/>
          <w:numId w:val="40"/>
        </w:numPr>
        <w:jc w:val="both"/>
      </w:pPr>
      <w:r>
        <w:t>pro naplnění IVP zajistí třídní učitel písemný informovaný souhlas zákonného zástupce žáka</w:t>
      </w:r>
    </w:p>
    <w:p w14:paraId="14C2662F" w14:textId="77777777" w:rsidR="00764B4C" w:rsidRDefault="00764B4C">
      <w:pPr>
        <w:jc w:val="both"/>
      </w:pPr>
    </w:p>
    <w:p w14:paraId="00D6E38F" w14:textId="77777777" w:rsidR="00764B4C" w:rsidRDefault="007F663C">
      <w:pPr>
        <w:jc w:val="both"/>
        <w:rPr>
          <w:b/>
          <w:i/>
        </w:rPr>
      </w:pPr>
      <w:r>
        <w:rPr>
          <w:b/>
          <w:i/>
        </w:rPr>
        <w:t>Specifikace provánění podpůrných opatření a úpravy vzdělávacího procesu nadaných a mimořádně nadaných žáků jsou individuální a jsou to například:</w:t>
      </w:r>
    </w:p>
    <w:p w14:paraId="4EE48731" w14:textId="77777777" w:rsidR="00764B4C" w:rsidRDefault="007F663C">
      <w:pPr>
        <w:numPr>
          <w:ilvl w:val="0"/>
          <w:numId w:val="42"/>
        </w:numPr>
        <w:jc w:val="both"/>
      </w:pPr>
      <w:r>
        <w:t>předčasný nástup dítěte ke školní docházce</w:t>
      </w:r>
    </w:p>
    <w:p w14:paraId="30233D04" w14:textId="77777777" w:rsidR="00764B4C" w:rsidRDefault="007F663C">
      <w:pPr>
        <w:numPr>
          <w:ilvl w:val="0"/>
          <w:numId w:val="42"/>
        </w:numPr>
        <w:jc w:val="both"/>
      </w:pPr>
      <w:r>
        <w:t>účast žáka na výuce jednoho nebo více vyučovacích předmětů ve vyšších ročnících školy</w:t>
      </w:r>
    </w:p>
    <w:p w14:paraId="52E89C11" w14:textId="77777777" w:rsidR="00764B4C" w:rsidRDefault="007F663C">
      <w:pPr>
        <w:numPr>
          <w:ilvl w:val="0"/>
          <w:numId w:val="42"/>
        </w:numPr>
        <w:jc w:val="both"/>
      </w:pPr>
      <w:r>
        <w:t>obohacení vzdělávacího obsahu</w:t>
      </w:r>
    </w:p>
    <w:p w14:paraId="40B81B4E" w14:textId="77777777" w:rsidR="00764B4C" w:rsidRDefault="007F663C">
      <w:pPr>
        <w:numPr>
          <w:ilvl w:val="0"/>
          <w:numId w:val="42"/>
        </w:numPr>
        <w:jc w:val="both"/>
      </w:pPr>
      <w:r>
        <w:t>zadávání specifických úkolů, projektů</w:t>
      </w:r>
    </w:p>
    <w:p w14:paraId="71FC6516" w14:textId="77777777" w:rsidR="00764B4C" w:rsidRDefault="007F663C">
      <w:pPr>
        <w:numPr>
          <w:ilvl w:val="0"/>
          <w:numId w:val="42"/>
        </w:numPr>
        <w:jc w:val="both"/>
      </w:pPr>
      <w:r>
        <w:t xml:space="preserve">příprava a účast na soutěžích </w:t>
      </w:r>
    </w:p>
    <w:p w14:paraId="7ABEF074" w14:textId="77777777" w:rsidR="00764B4C" w:rsidRDefault="00764B4C">
      <w:pPr>
        <w:jc w:val="both"/>
      </w:pPr>
    </w:p>
    <w:p w14:paraId="65C694E9" w14:textId="77777777" w:rsidR="00B807DD" w:rsidRDefault="00B807DD">
      <w:pPr>
        <w:rPr>
          <w:b/>
        </w:rPr>
      </w:pPr>
      <w:bookmarkStart w:id="22" w:name="_v63k8mfe9wkt" w:colFirst="0" w:colLast="0"/>
      <w:bookmarkEnd w:id="22"/>
      <w:r>
        <w:br w:type="page"/>
      </w:r>
    </w:p>
    <w:p w14:paraId="0A1B8EE6" w14:textId="558B8DAA" w:rsidR="00764B4C" w:rsidRDefault="007F663C">
      <w:pPr>
        <w:pStyle w:val="Nadpis2"/>
        <w:numPr>
          <w:ilvl w:val="0"/>
          <w:numId w:val="3"/>
        </w:numPr>
        <w:jc w:val="both"/>
      </w:pPr>
      <w:r>
        <w:lastRenderedPageBreak/>
        <w:t>Začlenění průřezových témat</w:t>
      </w:r>
    </w:p>
    <w:p w14:paraId="5E45D1AA" w14:textId="77777777" w:rsidR="00764B4C" w:rsidRDefault="007F663C">
      <w:pPr>
        <w:jc w:val="both"/>
      </w:pPr>
      <w:r>
        <w:t xml:space="preserve">Průřezová témata (PT) jsou na 1. stupni naplňována v jednotlivých předmětech (viz tabulky u jednotlivých témat). Dále jsou v průběhu školního roku realizovány projekty, které mají vztah k jednotlivým PT. Jedná se většinou o projekty, které jsou zároveň podpořeny granty jiných organizací. </w:t>
      </w:r>
    </w:p>
    <w:p w14:paraId="378944DE" w14:textId="77777777" w:rsidR="00764B4C" w:rsidRDefault="007F663C">
      <w:pPr>
        <w:jc w:val="both"/>
      </w:pPr>
      <w:r>
        <w:t xml:space="preserve">2. stupeň realizuje průřezová témata formou projektových dnů (2-3 dny v 1. pololetí a 2-3 dny ve 2. pololetí), které se periodicky opakují, aby si každý žák od 6. do 9. ročníku prošel postupně všemi okruhy a jednotlivými tématy daného průřezového tématu (viz tabulka níže). V rámci projektových dnů pracují žáci ve smíšených skupinách napříč všemi ročníky, aby se lépe poznali, dokázali spolupracovat i s jinými žáky školy a vzájemným poznáním a společnými prožitky předcházeli negativním jevům ve škole. Mohou si tak mezi sebou předávat zkušenosti, vědomosti i dovednosti, které jinak získávají pouze ve svém kolektivu třídy. Pro nově příchozí žáky šestých tříd je to také cenná příležitost, aby se při společné práci seznámili s novým prostředím a chodem školy, s učiteli druhého stupně, rychleji se adaptovali na jejich další stupeň vzdělávání a výchovy v základní škole. Prostřednictvím projektových dnů se rozmanitými činnostmi a způsoby práce učitelé </w:t>
      </w:r>
      <w:proofErr w:type="gramStart"/>
      <w:r>
        <w:t>snaží</w:t>
      </w:r>
      <w:proofErr w:type="gramEnd"/>
      <w:r>
        <w:t xml:space="preserve"> v žácích budovat kladné mezilidské vztahy, bezpečné prostředí ve škole a nenásilnou formou zamezit nežádoucím sociálně patologickým jevům.</w:t>
      </w:r>
    </w:p>
    <w:p w14:paraId="2823D7E2" w14:textId="77777777" w:rsidR="00764B4C" w:rsidRDefault="007F663C">
      <w:pPr>
        <w:jc w:val="both"/>
      </w:pPr>
      <w:r>
        <w:t xml:space="preserve">Projektové vyučování je zaznamenáváno písemně/elektronicky do třídních knih, fotodokumentace a stručný popis realizace projektových dnů je součástí webových stránek školy, informačních nástěnek v prostorách školní budovy a v neposlední řadě i portfolia průřezového tématu, kterého se daný projekt týká.  </w:t>
      </w:r>
    </w:p>
    <w:p w14:paraId="021DCDC6" w14:textId="77777777" w:rsidR="00764B4C" w:rsidRDefault="007F663C">
      <w:pPr>
        <w:jc w:val="both"/>
      </w:pPr>
      <w:r>
        <w:t xml:space="preserve">PT Osobnostní a sociální výchova je naplňováno výukou samostatného vyučovacího předmětu Dramatická výchova (viz cíle a obsah tohoto předmětu v ŠVP), který je vedle Hudební výchovy a Výtvarné výchovy součástí předmětu Estetická výchova. PT Mediální výchova nabízí elementární poznatky a dovednosti týkající se mediální komunikace i práce </w:t>
      </w:r>
      <w:proofErr w:type="gramStart"/>
      <w:r>
        <w:t>s</w:t>
      </w:r>
      <w:proofErr w:type="gramEnd"/>
      <w:r>
        <w:t xml:space="preserve"> médií, čímž má velmi blízkou vazbu ke všem zbývajícím PT a významně je doplňuje. Žáci své poznatky o tématu získávají a zaznamenávají prostřednictvím médií (internet, fotodokumentace, PC prezentace, iPady atd.), a proto se toto průřezové téma prolíná s ostatními průřezovými tématy. </w:t>
      </w:r>
    </w:p>
    <w:p w14:paraId="4C6BE225" w14:textId="77777777" w:rsidR="00764B4C" w:rsidRDefault="007F663C">
      <w:pPr>
        <w:jc w:val="both"/>
      </w:pPr>
      <w:r>
        <w:t xml:space="preserve">   </w:t>
      </w:r>
    </w:p>
    <w:tbl>
      <w:tblPr>
        <w:tblStyle w:val="a"/>
        <w:tblW w:w="9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2"/>
        <w:gridCol w:w="870"/>
        <w:gridCol w:w="972"/>
        <w:gridCol w:w="885"/>
        <w:gridCol w:w="957"/>
        <w:gridCol w:w="885"/>
        <w:gridCol w:w="958"/>
        <w:gridCol w:w="870"/>
        <w:gridCol w:w="973"/>
      </w:tblGrid>
      <w:tr w:rsidR="00764B4C" w14:paraId="71EA05A5" w14:textId="77777777">
        <w:trPr>
          <w:trHeight w:val="300"/>
          <w:jc w:val="center"/>
        </w:trPr>
        <w:tc>
          <w:tcPr>
            <w:tcW w:w="1842" w:type="dxa"/>
            <w:vMerge w:val="restart"/>
          </w:tcPr>
          <w:p w14:paraId="61CF8EA4" w14:textId="77777777" w:rsidR="00764B4C" w:rsidRDefault="00764B4C">
            <w:pPr>
              <w:jc w:val="center"/>
            </w:pPr>
          </w:p>
        </w:tc>
        <w:tc>
          <w:tcPr>
            <w:tcW w:w="1842" w:type="dxa"/>
            <w:gridSpan w:val="2"/>
            <w:tcBorders>
              <w:bottom w:val="single" w:sz="4" w:space="0" w:color="000000"/>
            </w:tcBorders>
          </w:tcPr>
          <w:p w14:paraId="72A01B51" w14:textId="77777777" w:rsidR="00764B4C" w:rsidRDefault="007F663C">
            <w:pPr>
              <w:jc w:val="center"/>
              <w:rPr>
                <w:sz w:val="28"/>
                <w:szCs w:val="28"/>
              </w:rPr>
            </w:pPr>
            <w:r>
              <w:rPr>
                <w:sz w:val="28"/>
                <w:szCs w:val="28"/>
              </w:rPr>
              <w:t>6. ročník</w:t>
            </w:r>
          </w:p>
        </w:tc>
        <w:tc>
          <w:tcPr>
            <w:tcW w:w="1842" w:type="dxa"/>
            <w:gridSpan w:val="2"/>
            <w:tcBorders>
              <w:bottom w:val="single" w:sz="4" w:space="0" w:color="000000"/>
            </w:tcBorders>
          </w:tcPr>
          <w:p w14:paraId="0344E84B" w14:textId="77777777" w:rsidR="00764B4C" w:rsidRDefault="007F663C">
            <w:pPr>
              <w:jc w:val="center"/>
              <w:rPr>
                <w:sz w:val="28"/>
                <w:szCs w:val="28"/>
              </w:rPr>
            </w:pPr>
            <w:r>
              <w:rPr>
                <w:sz w:val="28"/>
                <w:szCs w:val="28"/>
              </w:rPr>
              <w:t>7. ročník</w:t>
            </w:r>
          </w:p>
        </w:tc>
        <w:tc>
          <w:tcPr>
            <w:tcW w:w="1843" w:type="dxa"/>
            <w:gridSpan w:val="2"/>
            <w:tcBorders>
              <w:bottom w:val="single" w:sz="4" w:space="0" w:color="000000"/>
            </w:tcBorders>
          </w:tcPr>
          <w:p w14:paraId="05902E16" w14:textId="77777777" w:rsidR="00764B4C" w:rsidRDefault="007F663C">
            <w:pPr>
              <w:jc w:val="center"/>
              <w:rPr>
                <w:sz w:val="28"/>
                <w:szCs w:val="28"/>
              </w:rPr>
            </w:pPr>
            <w:r>
              <w:rPr>
                <w:sz w:val="28"/>
                <w:szCs w:val="28"/>
              </w:rPr>
              <w:t>8. ročník</w:t>
            </w:r>
          </w:p>
        </w:tc>
        <w:tc>
          <w:tcPr>
            <w:tcW w:w="1843" w:type="dxa"/>
            <w:gridSpan w:val="2"/>
            <w:tcBorders>
              <w:bottom w:val="single" w:sz="4" w:space="0" w:color="000000"/>
            </w:tcBorders>
          </w:tcPr>
          <w:p w14:paraId="0744B540" w14:textId="77777777" w:rsidR="00764B4C" w:rsidRDefault="007F663C">
            <w:pPr>
              <w:jc w:val="center"/>
              <w:rPr>
                <w:sz w:val="28"/>
                <w:szCs w:val="28"/>
              </w:rPr>
            </w:pPr>
            <w:r>
              <w:rPr>
                <w:sz w:val="28"/>
                <w:szCs w:val="28"/>
              </w:rPr>
              <w:t>9. ročník</w:t>
            </w:r>
          </w:p>
        </w:tc>
      </w:tr>
      <w:tr w:rsidR="00764B4C" w14:paraId="180432BA" w14:textId="77777777">
        <w:trPr>
          <w:trHeight w:val="210"/>
          <w:jc w:val="center"/>
        </w:trPr>
        <w:tc>
          <w:tcPr>
            <w:tcW w:w="1842" w:type="dxa"/>
            <w:vMerge/>
          </w:tcPr>
          <w:p w14:paraId="39E77EBC" w14:textId="77777777" w:rsidR="00764B4C" w:rsidRDefault="00764B4C">
            <w:pPr>
              <w:widowControl w:val="0"/>
              <w:pBdr>
                <w:top w:val="nil"/>
                <w:left w:val="nil"/>
                <w:bottom w:val="nil"/>
                <w:right w:val="nil"/>
                <w:between w:val="nil"/>
              </w:pBdr>
              <w:spacing w:line="276" w:lineRule="auto"/>
              <w:rPr>
                <w:sz w:val="28"/>
                <w:szCs w:val="28"/>
              </w:rPr>
            </w:pPr>
          </w:p>
        </w:tc>
        <w:tc>
          <w:tcPr>
            <w:tcW w:w="870" w:type="dxa"/>
            <w:tcBorders>
              <w:top w:val="single" w:sz="4" w:space="0" w:color="000000"/>
              <w:bottom w:val="single" w:sz="4" w:space="0" w:color="000000"/>
              <w:right w:val="single" w:sz="4" w:space="0" w:color="000000"/>
            </w:tcBorders>
          </w:tcPr>
          <w:p w14:paraId="00F5C58C" w14:textId="77777777" w:rsidR="00764B4C" w:rsidRDefault="007F663C">
            <w:pPr>
              <w:jc w:val="center"/>
              <w:rPr>
                <w:sz w:val="16"/>
                <w:szCs w:val="16"/>
              </w:rPr>
            </w:pPr>
            <w:r>
              <w:rPr>
                <w:sz w:val="16"/>
                <w:szCs w:val="16"/>
              </w:rPr>
              <w:t>celoročně</w:t>
            </w:r>
          </w:p>
        </w:tc>
        <w:tc>
          <w:tcPr>
            <w:tcW w:w="972" w:type="dxa"/>
            <w:tcBorders>
              <w:top w:val="single" w:sz="4" w:space="0" w:color="000000"/>
              <w:left w:val="single" w:sz="4" w:space="0" w:color="000000"/>
              <w:bottom w:val="single" w:sz="4" w:space="0" w:color="000000"/>
            </w:tcBorders>
          </w:tcPr>
          <w:p w14:paraId="6FA837C4" w14:textId="77777777" w:rsidR="00764B4C" w:rsidRDefault="007F663C">
            <w:pPr>
              <w:jc w:val="center"/>
              <w:rPr>
                <w:sz w:val="16"/>
                <w:szCs w:val="16"/>
              </w:rPr>
            </w:pPr>
            <w:r>
              <w:rPr>
                <w:sz w:val="16"/>
                <w:szCs w:val="16"/>
              </w:rPr>
              <w:t xml:space="preserve">projekt </w:t>
            </w:r>
          </w:p>
        </w:tc>
        <w:tc>
          <w:tcPr>
            <w:tcW w:w="885" w:type="dxa"/>
            <w:tcBorders>
              <w:top w:val="single" w:sz="4" w:space="0" w:color="000000"/>
              <w:bottom w:val="single" w:sz="4" w:space="0" w:color="000000"/>
              <w:right w:val="single" w:sz="4" w:space="0" w:color="000000"/>
            </w:tcBorders>
          </w:tcPr>
          <w:p w14:paraId="237044FB" w14:textId="77777777" w:rsidR="00764B4C" w:rsidRDefault="007F663C">
            <w:pPr>
              <w:jc w:val="center"/>
              <w:rPr>
                <w:sz w:val="16"/>
                <w:szCs w:val="16"/>
              </w:rPr>
            </w:pPr>
            <w:r>
              <w:rPr>
                <w:sz w:val="16"/>
                <w:szCs w:val="16"/>
              </w:rPr>
              <w:t>celoročně</w:t>
            </w:r>
          </w:p>
        </w:tc>
        <w:tc>
          <w:tcPr>
            <w:tcW w:w="957" w:type="dxa"/>
            <w:tcBorders>
              <w:top w:val="single" w:sz="4" w:space="0" w:color="000000"/>
              <w:left w:val="single" w:sz="4" w:space="0" w:color="000000"/>
              <w:bottom w:val="single" w:sz="4" w:space="0" w:color="000000"/>
            </w:tcBorders>
          </w:tcPr>
          <w:p w14:paraId="25130A0E" w14:textId="77777777" w:rsidR="00764B4C" w:rsidRDefault="007F663C">
            <w:pPr>
              <w:jc w:val="center"/>
              <w:rPr>
                <w:sz w:val="16"/>
                <w:szCs w:val="16"/>
              </w:rPr>
            </w:pPr>
            <w:r>
              <w:rPr>
                <w:sz w:val="16"/>
                <w:szCs w:val="16"/>
              </w:rPr>
              <w:t>projekt</w:t>
            </w:r>
          </w:p>
        </w:tc>
        <w:tc>
          <w:tcPr>
            <w:tcW w:w="885" w:type="dxa"/>
            <w:tcBorders>
              <w:top w:val="single" w:sz="4" w:space="0" w:color="000000"/>
              <w:bottom w:val="single" w:sz="4" w:space="0" w:color="000000"/>
              <w:right w:val="single" w:sz="4" w:space="0" w:color="000000"/>
            </w:tcBorders>
          </w:tcPr>
          <w:p w14:paraId="66758FC1" w14:textId="77777777" w:rsidR="00764B4C" w:rsidRDefault="007F663C">
            <w:pPr>
              <w:jc w:val="center"/>
              <w:rPr>
                <w:sz w:val="16"/>
                <w:szCs w:val="16"/>
              </w:rPr>
            </w:pPr>
            <w:r>
              <w:rPr>
                <w:sz w:val="16"/>
                <w:szCs w:val="16"/>
              </w:rPr>
              <w:t>celoročně</w:t>
            </w:r>
          </w:p>
        </w:tc>
        <w:tc>
          <w:tcPr>
            <w:tcW w:w="958" w:type="dxa"/>
            <w:tcBorders>
              <w:top w:val="single" w:sz="4" w:space="0" w:color="000000"/>
              <w:left w:val="single" w:sz="4" w:space="0" w:color="000000"/>
              <w:bottom w:val="single" w:sz="4" w:space="0" w:color="000000"/>
            </w:tcBorders>
          </w:tcPr>
          <w:p w14:paraId="4718C2B1" w14:textId="77777777" w:rsidR="00764B4C" w:rsidRDefault="007F663C">
            <w:pPr>
              <w:jc w:val="center"/>
              <w:rPr>
                <w:sz w:val="16"/>
                <w:szCs w:val="16"/>
              </w:rPr>
            </w:pPr>
            <w:r>
              <w:rPr>
                <w:sz w:val="16"/>
                <w:szCs w:val="16"/>
              </w:rPr>
              <w:t>projekt</w:t>
            </w:r>
          </w:p>
        </w:tc>
        <w:tc>
          <w:tcPr>
            <w:tcW w:w="870" w:type="dxa"/>
            <w:tcBorders>
              <w:top w:val="single" w:sz="4" w:space="0" w:color="000000"/>
              <w:bottom w:val="single" w:sz="4" w:space="0" w:color="000000"/>
              <w:right w:val="single" w:sz="4" w:space="0" w:color="000000"/>
            </w:tcBorders>
          </w:tcPr>
          <w:p w14:paraId="1BF1E981" w14:textId="77777777" w:rsidR="00764B4C" w:rsidRDefault="007F663C">
            <w:pPr>
              <w:jc w:val="center"/>
              <w:rPr>
                <w:sz w:val="16"/>
                <w:szCs w:val="16"/>
              </w:rPr>
            </w:pPr>
            <w:r>
              <w:rPr>
                <w:sz w:val="16"/>
                <w:szCs w:val="16"/>
              </w:rPr>
              <w:t>celoročně</w:t>
            </w:r>
          </w:p>
        </w:tc>
        <w:tc>
          <w:tcPr>
            <w:tcW w:w="973" w:type="dxa"/>
            <w:tcBorders>
              <w:top w:val="single" w:sz="4" w:space="0" w:color="000000"/>
              <w:left w:val="single" w:sz="4" w:space="0" w:color="000000"/>
              <w:bottom w:val="single" w:sz="4" w:space="0" w:color="000000"/>
            </w:tcBorders>
          </w:tcPr>
          <w:p w14:paraId="2A97AE3D" w14:textId="77777777" w:rsidR="00764B4C" w:rsidRDefault="007F663C">
            <w:pPr>
              <w:jc w:val="center"/>
              <w:rPr>
                <w:sz w:val="16"/>
                <w:szCs w:val="16"/>
              </w:rPr>
            </w:pPr>
            <w:r>
              <w:rPr>
                <w:sz w:val="16"/>
                <w:szCs w:val="16"/>
              </w:rPr>
              <w:t>projekt</w:t>
            </w:r>
          </w:p>
        </w:tc>
      </w:tr>
      <w:tr w:rsidR="00764B4C" w14:paraId="0B732396" w14:textId="77777777">
        <w:trPr>
          <w:trHeight w:val="210"/>
          <w:jc w:val="center"/>
        </w:trPr>
        <w:tc>
          <w:tcPr>
            <w:tcW w:w="1842" w:type="dxa"/>
          </w:tcPr>
          <w:p w14:paraId="741AD7DE" w14:textId="77777777" w:rsidR="00764B4C" w:rsidRDefault="007F663C">
            <w:pPr>
              <w:jc w:val="center"/>
              <w:rPr>
                <w:sz w:val="28"/>
                <w:szCs w:val="28"/>
              </w:rPr>
            </w:pPr>
            <w:r>
              <w:rPr>
                <w:sz w:val="28"/>
                <w:szCs w:val="28"/>
              </w:rPr>
              <w:t>2020–2021</w:t>
            </w:r>
          </w:p>
        </w:tc>
        <w:tc>
          <w:tcPr>
            <w:tcW w:w="870" w:type="dxa"/>
            <w:tcBorders>
              <w:top w:val="single" w:sz="4" w:space="0" w:color="000000"/>
              <w:bottom w:val="single" w:sz="4" w:space="0" w:color="000000"/>
              <w:right w:val="single" w:sz="4" w:space="0" w:color="000000"/>
            </w:tcBorders>
          </w:tcPr>
          <w:p w14:paraId="44D858BC"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FFFF00"/>
          </w:tcPr>
          <w:p w14:paraId="3AD0EC27" w14:textId="77777777" w:rsidR="00764B4C" w:rsidRDefault="007F663C">
            <w:pPr>
              <w:jc w:val="center"/>
              <w:rPr>
                <w:color w:val="002060"/>
                <w:sz w:val="16"/>
                <w:szCs w:val="16"/>
                <w:highlight w:val="yellow"/>
              </w:rPr>
            </w:pPr>
            <w:r>
              <w:rPr>
                <w:color w:val="002060"/>
                <w:sz w:val="16"/>
                <w:szCs w:val="16"/>
                <w:highlight w:val="yellow"/>
              </w:rPr>
              <w:t>EVVO</w:t>
            </w:r>
          </w:p>
          <w:p w14:paraId="7C00756C"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c>
          <w:tcPr>
            <w:tcW w:w="885" w:type="dxa"/>
            <w:tcBorders>
              <w:top w:val="single" w:sz="4" w:space="0" w:color="000000"/>
              <w:bottom w:val="single" w:sz="4" w:space="0" w:color="000000"/>
              <w:right w:val="single" w:sz="4" w:space="0" w:color="000000"/>
            </w:tcBorders>
          </w:tcPr>
          <w:p w14:paraId="38A5A799"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FFFF00"/>
          </w:tcPr>
          <w:p w14:paraId="461B59B2" w14:textId="77777777" w:rsidR="00764B4C" w:rsidRDefault="007F663C">
            <w:pPr>
              <w:jc w:val="center"/>
              <w:rPr>
                <w:sz w:val="16"/>
                <w:szCs w:val="16"/>
                <w:highlight w:val="yellow"/>
              </w:rPr>
            </w:pPr>
            <w:r>
              <w:rPr>
                <w:sz w:val="16"/>
                <w:szCs w:val="16"/>
                <w:highlight w:val="yellow"/>
              </w:rPr>
              <w:t>EVVO</w:t>
            </w:r>
          </w:p>
          <w:p w14:paraId="224CD596" w14:textId="77777777" w:rsidR="00764B4C" w:rsidRDefault="007F663C">
            <w:pPr>
              <w:jc w:val="center"/>
              <w:rPr>
                <w:sz w:val="16"/>
                <w:szCs w:val="16"/>
                <w:highlight w:val="yellow"/>
              </w:rPr>
            </w:pPr>
            <w:proofErr w:type="spellStart"/>
            <w:r>
              <w:rPr>
                <w:sz w:val="16"/>
                <w:szCs w:val="16"/>
                <w:highlight w:val="yellow"/>
              </w:rPr>
              <w:t>MeV</w:t>
            </w:r>
            <w:proofErr w:type="spellEnd"/>
          </w:p>
        </w:tc>
        <w:tc>
          <w:tcPr>
            <w:tcW w:w="885" w:type="dxa"/>
            <w:tcBorders>
              <w:top w:val="single" w:sz="4" w:space="0" w:color="000000"/>
              <w:bottom w:val="single" w:sz="4" w:space="0" w:color="000000"/>
              <w:right w:val="single" w:sz="4" w:space="0" w:color="000000"/>
            </w:tcBorders>
          </w:tcPr>
          <w:p w14:paraId="78AA9FC0"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FFFF00"/>
          </w:tcPr>
          <w:p w14:paraId="44BF74CC" w14:textId="77777777" w:rsidR="00764B4C" w:rsidRDefault="007F663C">
            <w:pPr>
              <w:jc w:val="center"/>
              <w:rPr>
                <w:sz w:val="16"/>
                <w:szCs w:val="16"/>
                <w:highlight w:val="yellow"/>
              </w:rPr>
            </w:pPr>
            <w:r>
              <w:rPr>
                <w:sz w:val="16"/>
                <w:szCs w:val="16"/>
                <w:highlight w:val="yellow"/>
              </w:rPr>
              <w:t>EVVO</w:t>
            </w:r>
          </w:p>
          <w:p w14:paraId="7FF08D3F" w14:textId="77777777" w:rsidR="00764B4C" w:rsidRDefault="007F663C">
            <w:pPr>
              <w:jc w:val="center"/>
              <w:rPr>
                <w:sz w:val="16"/>
                <w:szCs w:val="16"/>
                <w:highlight w:val="yellow"/>
              </w:rPr>
            </w:pPr>
            <w:proofErr w:type="spellStart"/>
            <w:r>
              <w:rPr>
                <w:sz w:val="16"/>
                <w:szCs w:val="16"/>
                <w:highlight w:val="yellow"/>
              </w:rPr>
              <w:t>MeV</w:t>
            </w:r>
            <w:proofErr w:type="spellEnd"/>
          </w:p>
        </w:tc>
        <w:tc>
          <w:tcPr>
            <w:tcW w:w="870" w:type="dxa"/>
            <w:tcBorders>
              <w:top w:val="single" w:sz="4" w:space="0" w:color="000000"/>
              <w:bottom w:val="single" w:sz="4" w:space="0" w:color="000000"/>
              <w:right w:val="single" w:sz="4" w:space="0" w:color="000000"/>
            </w:tcBorders>
          </w:tcPr>
          <w:p w14:paraId="4A67B39B"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FFFF00"/>
          </w:tcPr>
          <w:p w14:paraId="076215C2" w14:textId="77777777" w:rsidR="00764B4C" w:rsidRDefault="007F663C">
            <w:pPr>
              <w:jc w:val="center"/>
              <w:rPr>
                <w:sz w:val="16"/>
                <w:szCs w:val="16"/>
                <w:highlight w:val="yellow"/>
              </w:rPr>
            </w:pPr>
            <w:r>
              <w:rPr>
                <w:sz w:val="16"/>
                <w:szCs w:val="16"/>
                <w:highlight w:val="yellow"/>
              </w:rPr>
              <w:t>EVVO</w:t>
            </w:r>
          </w:p>
          <w:p w14:paraId="58E95BC9" w14:textId="77777777" w:rsidR="00764B4C" w:rsidRDefault="007F663C">
            <w:pPr>
              <w:jc w:val="center"/>
              <w:rPr>
                <w:sz w:val="16"/>
                <w:szCs w:val="16"/>
                <w:highlight w:val="yellow"/>
              </w:rPr>
            </w:pPr>
            <w:proofErr w:type="spellStart"/>
            <w:r>
              <w:rPr>
                <w:sz w:val="16"/>
                <w:szCs w:val="16"/>
                <w:highlight w:val="yellow"/>
              </w:rPr>
              <w:t>MeV</w:t>
            </w:r>
            <w:proofErr w:type="spellEnd"/>
          </w:p>
        </w:tc>
      </w:tr>
      <w:tr w:rsidR="00764B4C" w14:paraId="45B2D190" w14:textId="77777777">
        <w:trPr>
          <w:trHeight w:val="210"/>
          <w:jc w:val="center"/>
        </w:trPr>
        <w:tc>
          <w:tcPr>
            <w:tcW w:w="1842" w:type="dxa"/>
          </w:tcPr>
          <w:p w14:paraId="5B28E4BE" w14:textId="77777777" w:rsidR="00764B4C" w:rsidRDefault="007F663C">
            <w:pPr>
              <w:jc w:val="center"/>
              <w:rPr>
                <w:sz w:val="28"/>
                <w:szCs w:val="28"/>
              </w:rPr>
            </w:pPr>
            <w:r>
              <w:rPr>
                <w:sz w:val="28"/>
                <w:szCs w:val="28"/>
              </w:rPr>
              <w:t>2021–2022</w:t>
            </w:r>
          </w:p>
        </w:tc>
        <w:tc>
          <w:tcPr>
            <w:tcW w:w="870" w:type="dxa"/>
            <w:tcBorders>
              <w:top w:val="single" w:sz="4" w:space="0" w:color="000000"/>
              <w:bottom w:val="single" w:sz="4" w:space="0" w:color="000000"/>
              <w:right w:val="single" w:sz="4" w:space="0" w:color="000000"/>
            </w:tcBorders>
          </w:tcPr>
          <w:p w14:paraId="4ADC3027"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00B050"/>
          </w:tcPr>
          <w:p w14:paraId="7C302DEB" w14:textId="77777777" w:rsidR="00764B4C" w:rsidRDefault="007F663C">
            <w:pPr>
              <w:jc w:val="center"/>
              <w:rPr>
                <w:sz w:val="16"/>
                <w:szCs w:val="16"/>
              </w:rPr>
            </w:pPr>
            <w:r>
              <w:rPr>
                <w:sz w:val="16"/>
                <w:szCs w:val="16"/>
              </w:rPr>
              <w:t>VDO</w:t>
            </w:r>
          </w:p>
          <w:p w14:paraId="5F5E83D6" w14:textId="77777777" w:rsidR="00764B4C" w:rsidRDefault="007F663C">
            <w:pPr>
              <w:jc w:val="center"/>
              <w:rPr>
                <w:sz w:val="16"/>
                <w:szCs w:val="16"/>
                <w:highlight w:val="darkGreen"/>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47F47F22"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00B050"/>
          </w:tcPr>
          <w:p w14:paraId="09BE25C1" w14:textId="77777777" w:rsidR="00764B4C" w:rsidRDefault="007F663C">
            <w:pPr>
              <w:jc w:val="center"/>
              <w:rPr>
                <w:sz w:val="16"/>
                <w:szCs w:val="16"/>
              </w:rPr>
            </w:pPr>
            <w:r>
              <w:rPr>
                <w:sz w:val="16"/>
                <w:szCs w:val="16"/>
              </w:rPr>
              <w:t>VDO</w:t>
            </w:r>
          </w:p>
          <w:p w14:paraId="5EBB0DE4"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4910C72F"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00B050"/>
          </w:tcPr>
          <w:p w14:paraId="23B62A5F" w14:textId="77777777" w:rsidR="00764B4C" w:rsidRDefault="007F663C">
            <w:pPr>
              <w:jc w:val="center"/>
              <w:rPr>
                <w:sz w:val="16"/>
                <w:szCs w:val="16"/>
              </w:rPr>
            </w:pPr>
            <w:r>
              <w:rPr>
                <w:sz w:val="16"/>
                <w:szCs w:val="16"/>
              </w:rPr>
              <w:t>VDO</w:t>
            </w:r>
          </w:p>
          <w:p w14:paraId="1E843F41" w14:textId="77777777" w:rsidR="00764B4C" w:rsidRDefault="007F663C">
            <w:pPr>
              <w:jc w:val="center"/>
              <w:rPr>
                <w:sz w:val="16"/>
                <w:szCs w:val="16"/>
                <w:highlight w:val="darkGreen"/>
              </w:rPr>
            </w:pPr>
            <w:proofErr w:type="spellStart"/>
            <w:r>
              <w:rPr>
                <w:sz w:val="16"/>
                <w:szCs w:val="16"/>
              </w:rPr>
              <w:t>MeV</w:t>
            </w:r>
            <w:proofErr w:type="spellEnd"/>
          </w:p>
        </w:tc>
        <w:tc>
          <w:tcPr>
            <w:tcW w:w="870" w:type="dxa"/>
            <w:tcBorders>
              <w:top w:val="single" w:sz="4" w:space="0" w:color="000000"/>
              <w:bottom w:val="single" w:sz="4" w:space="0" w:color="000000"/>
              <w:right w:val="single" w:sz="4" w:space="0" w:color="000000"/>
            </w:tcBorders>
          </w:tcPr>
          <w:p w14:paraId="527B51B1"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00B050"/>
          </w:tcPr>
          <w:p w14:paraId="5FF9CC2A" w14:textId="77777777" w:rsidR="00764B4C" w:rsidRDefault="007F663C">
            <w:pPr>
              <w:jc w:val="center"/>
              <w:rPr>
                <w:sz w:val="16"/>
                <w:szCs w:val="16"/>
              </w:rPr>
            </w:pPr>
            <w:r>
              <w:rPr>
                <w:sz w:val="16"/>
                <w:szCs w:val="16"/>
              </w:rPr>
              <w:t>VDO</w:t>
            </w:r>
          </w:p>
          <w:p w14:paraId="0D1A516F" w14:textId="77777777" w:rsidR="00764B4C" w:rsidRDefault="007F663C">
            <w:pPr>
              <w:jc w:val="center"/>
              <w:rPr>
                <w:sz w:val="16"/>
                <w:szCs w:val="16"/>
              </w:rPr>
            </w:pPr>
            <w:proofErr w:type="spellStart"/>
            <w:r>
              <w:rPr>
                <w:sz w:val="16"/>
                <w:szCs w:val="16"/>
              </w:rPr>
              <w:t>MeV</w:t>
            </w:r>
            <w:proofErr w:type="spellEnd"/>
          </w:p>
        </w:tc>
      </w:tr>
      <w:tr w:rsidR="00764B4C" w14:paraId="0660AADC" w14:textId="77777777">
        <w:trPr>
          <w:trHeight w:val="210"/>
          <w:jc w:val="center"/>
        </w:trPr>
        <w:tc>
          <w:tcPr>
            <w:tcW w:w="1842" w:type="dxa"/>
          </w:tcPr>
          <w:p w14:paraId="781E4AAA" w14:textId="77777777" w:rsidR="00764B4C" w:rsidRDefault="007F663C">
            <w:pPr>
              <w:jc w:val="center"/>
              <w:rPr>
                <w:sz w:val="28"/>
                <w:szCs w:val="28"/>
              </w:rPr>
            </w:pPr>
            <w:r>
              <w:rPr>
                <w:sz w:val="28"/>
                <w:szCs w:val="28"/>
              </w:rPr>
              <w:t>2022–2023</w:t>
            </w:r>
          </w:p>
        </w:tc>
        <w:tc>
          <w:tcPr>
            <w:tcW w:w="870" w:type="dxa"/>
            <w:tcBorders>
              <w:top w:val="single" w:sz="4" w:space="0" w:color="000000"/>
              <w:bottom w:val="single" w:sz="4" w:space="0" w:color="000000"/>
              <w:right w:val="single" w:sz="4" w:space="0" w:color="000000"/>
            </w:tcBorders>
          </w:tcPr>
          <w:p w14:paraId="3D23554B"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FF0000"/>
          </w:tcPr>
          <w:p w14:paraId="0F8BE9B4" w14:textId="77777777" w:rsidR="00764B4C" w:rsidRDefault="007F663C">
            <w:pPr>
              <w:jc w:val="center"/>
              <w:rPr>
                <w:sz w:val="16"/>
                <w:szCs w:val="16"/>
                <w:highlight w:val="red"/>
              </w:rPr>
            </w:pPr>
            <w:proofErr w:type="spellStart"/>
            <w:r>
              <w:rPr>
                <w:sz w:val="16"/>
                <w:szCs w:val="16"/>
                <w:highlight w:val="red"/>
              </w:rPr>
              <w:t>MuV</w:t>
            </w:r>
            <w:proofErr w:type="spellEnd"/>
          </w:p>
          <w:p w14:paraId="05914E80" w14:textId="77777777" w:rsidR="00764B4C" w:rsidRDefault="007F663C">
            <w:pPr>
              <w:jc w:val="center"/>
              <w:rPr>
                <w:sz w:val="16"/>
                <w:szCs w:val="16"/>
                <w:highlight w:val="red"/>
              </w:rPr>
            </w:pPr>
            <w:proofErr w:type="spellStart"/>
            <w:r>
              <w:rPr>
                <w:sz w:val="16"/>
                <w:szCs w:val="16"/>
                <w:highlight w:val="red"/>
              </w:rPr>
              <w:t>MeV</w:t>
            </w:r>
            <w:proofErr w:type="spellEnd"/>
          </w:p>
        </w:tc>
        <w:tc>
          <w:tcPr>
            <w:tcW w:w="885" w:type="dxa"/>
            <w:tcBorders>
              <w:top w:val="single" w:sz="4" w:space="0" w:color="000000"/>
              <w:bottom w:val="single" w:sz="4" w:space="0" w:color="000000"/>
              <w:right w:val="single" w:sz="4" w:space="0" w:color="000000"/>
            </w:tcBorders>
          </w:tcPr>
          <w:p w14:paraId="327D2924"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FF0000"/>
          </w:tcPr>
          <w:p w14:paraId="06A01D1A" w14:textId="77777777" w:rsidR="00764B4C" w:rsidRDefault="007F663C">
            <w:pPr>
              <w:jc w:val="center"/>
              <w:rPr>
                <w:sz w:val="16"/>
                <w:szCs w:val="16"/>
                <w:highlight w:val="red"/>
              </w:rPr>
            </w:pPr>
            <w:proofErr w:type="spellStart"/>
            <w:r>
              <w:rPr>
                <w:sz w:val="16"/>
                <w:szCs w:val="16"/>
                <w:highlight w:val="red"/>
              </w:rPr>
              <w:t>MuV</w:t>
            </w:r>
            <w:proofErr w:type="spellEnd"/>
          </w:p>
          <w:p w14:paraId="47892BD0" w14:textId="77777777" w:rsidR="00764B4C" w:rsidRDefault="007F663C">
            <w:pPr>
              <w:jc w:val="center"/>
              <w:rPr>
                <w:sz w:val="16"/>
                <w:szCs w:val="16"/>
              </w:rPr>
            </w:pPr>
            <w:proofErr w:type="spellStart"/>
            <w:r>
              <w:rPr>
                <w:sz w:val="16"/>
                <w:szCs w:val="16"/>
                <w:highlight w:val="red"/>
              </w:rPr>
              <w:t>MeV</w:t>
            </w:r>
            <w:proofErr w:type="spellEnd"/>
          </w:p>
        </w:tc>
        <w:tc>
          <w:tcPr>
            <w:tcW w:w="885" w:type="dxa"/>
            <w:tcBorders>
              <w:top w:val="single" w:sz="4" w:space="0" w:color="000000"/>
              <w:bottom w:val="single" w:sz="4" w:space="0" w:color="000000"/>
              <w:right w:val="single" w:sz="4" w:space="0" w:color="000000"/>
            </w:tcBorders>
          </w:tcPr>
          <w:p w14:paraId="74629B55"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FF0000"/>
          </w:tcPr>
          <w:p w14:paraId="05EE04BE" w14:textId="77777777" w:rsidR="00764B4C" w:rsidRDefault="007F663C">
            <w:pPr>
              <w:jc w:val="center"/>
              <w:rPr>
                <w:sz w:val="16"/>
                <w:szCs w:val="16"/>
                <w:highlight w:val="red"/>
              </w:rPr>
            </w:pPr>
            <w:proofErr w:type="spellStart"/>
            <w:r>
              <w:rPr>
                <w:sz w:val="16"/>
                <w:szCs w:val="16"/>
                <w:highlight w:val="red"/>
              </w:rPr>
              <w:t>MuV</w:t>
            </w:r>
            <w:proofErr w:type="spellEnd"/>
          </w:p>
          <w:p w14:paraId="1738A00D" w14:textId="77777777" w:rsidR="00764B4C" w:rsidRDefault="007F663C">
            <w:pPr>
              <w:jc w:val="center"/>
              <w:rPr>
                <w:sz w:val="16"/>
                <w:szCs w:val="16"/>
              </w:rPr>
            </w:pPr>
            <w:proofErr w:type="spellStart"/>
            <w:r>
              <w:rPr>
                <w:sz w:val="16"/>
                <w:szCs w:val="16"/>
                <w:highlight w:val="red"/>
              </w:rPr>
              <w:t>MeV</w:t>
            </w:r>
            <w:proofErr w:type="spellEnd"/>
          </w:p>
        </w:tc>
        <w:tc>
          <w:tcPr>
            <w:tcW w:w="870" w:type="dxa"/>
            <w:tcBorders>
              <w:top w:val="single" w:sz="4" w:space="0" w:color="000000"/>
              <w:bottom w:val="single" w:sz="4" w:space="0" w:color="000000"/>
              <w:right w:val="single" w:sz="4" w:space="0" w:color="000000"/>
            </w:tcBorders>
          </w:tcPr>
          <w:p w14:paraId="7260E0F2"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FF0000"/>
          </w:tcPr>
          <w:p w14:paraId="09A29609" w14:textId="77777777" w:rsidR="00764B4C" w:rsidRDefault="007F663C">
            <w:pPr>
              <w:jc w:val="center"/>
              <w:rPr>
                <w:sz w:val="16"/>
                <w:szCs w:val="16"/>
                <w:highlight w:val="red"/>
              </w:rPr>
            </w:pPr>
            <w:proofErr w:type="spellStart"/>
            <w:r>
              <w:rPr>
                <w:sz w:val="16"/>
                <w:szCs w:val="16"/>
                <w:highlight w:val="red"/>
              </w:rPr>
              <w:t>MuV</w:t>
            </w:r>
            <w:proofErr w:type="spellEnd"/>
          </w:p>
          <w:p w14:paraId="3D627CF5" w14:textId="77777777" w:rsidR="00764B4C" w:rsidRDefault="007F663C">
            <w:pPr>
              <w:jc w:val="center"/>
              <w:rPr>
                <w:sz w:val="16"/>
                <w:szCs w:val="16"/>
              </w:rPr>
            </w:pPr>
            <w:proofErr w:type="spellStart"/>
            <w:r>
              <w:rPr>
                <w:sz w:val="16"/>
                <w:szCs w:val="16"/>
                <w:highlight w:val="red"/>
              </w:rPr>
              <w:t>MeV</w:t>
            </w:r>
            <w:proofErr w:type="spellEnd"/>
          </w:p>
        </w:tc>
      </w:tr>
      <w:tr w:rsidR="00764B4C" w14:paraId="222C6D68" w14:textId="77777777">
        <w:trPr>
          <w:trHeight w:val="210"/>
          <w:jc w:val="center"/>
        </w:trPr>
        <w:tc>
          <w:tcPr>
            <w:tcW w:w="1842" w:type="dxa"/>
          </w:tcPr>
          <w:p w14:paraId="458763F5" w14:textId="77777777" w:rsidR="00764B4C" w:rsidRDefault="007F663C">
            <w:pPr>
              <w:jc w:val="center"/>
              <w:rPr>
                <w:sz w:val="28"/>
                <w:szCs w:val="28"/>
              </w:rPr>
            </w:pPr>
            <w:r>
              <w:rPr>
                <w:sz w:val="28"/>
                <w:szCs w:val="28"/>
              </w:rPr>
              <w:t>2023–2024</w:t>
            </w:r>
          </w:p>
        </w:tc>
        <w:tc>
          <w:tcPr>
            <w:tcW w:w="870" w:type="dxa"/>
            <w:tcBorders>
              <w:top w:val="single" w:sz="4" w:space="0" w:color="000000"/>
              <w:bottom w:val="single" w:sz="4" w:space="0" w:color="000000"/>
              <w:right w:val="single" w:sz="4" w:space="0" w:color="000000"/>
            </w:tcBorders>
          </w:tcPr>
          <w:p w14:paraId="76128405"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0070C0"/>
          </w:tcPr>
          <w:p w14:paraId="3F5FA1BD" w14:textId="77777777" w:rsidR="00764B4C" w:rsidRDefault="007F663C">
            <w:pPr>
              <w:jc w:val="center"/>
              <w:rPr>
                <w:sz w:val="16"/>
                <w:szCs w:val="16"/>
              </w:rPr>
            </w:pPr>
            <w:r>
              <w:rPr>
                <w:sz w:val="16"/>
                <w:szCs w:val="16"/>
              </w:rPr>
              <w:t>VMEGS</w:t>
            </w:r>
          </w:p>
          <w:p w14:paraId="52CC951E"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0D81885A"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0070C0"/>
          </w:tcPr>
          <w:p w14:paraId="3D58A01D" w14:textId="77777777" w:rsidR="00764B4C" w:rsidRDefault="007F663C">
            <w:pPr>
              <w:jc w:val="center"/>
              <w:rPr>
                <w:sz w:val="16"/>
                <w:szCs w:val="16"/>
              </w:rPr>
            </w:pPr>
            <w:r>
              <w:rPr>
                <w:sz w:val="16"/>
                <w:szCs w:val="16"/>
              </w:rPr>
              <w:t>VMEGS</w:t>
            </w:r>
          </w:p>
          <w:p w14:paraId="0C0353F3"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76B85BD4"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0070C0"/>
          </w:tcPr>
          <w:p w14:paraId="19A7C9F5" w14:textId="77777777" w:rsidR="00764B4C" w:rsidRDefault="007F663C">
            <w:pPr>
              <w:jc w:val="center"/>
              <w:rPr>
                <w:sz w:val="16"/>
                <w:szCs w:val="16"/>
              </w:rPr>
            </w:pPr>
            <w:r>
              <w:rPr>
                <w:sz w:val="16"/>
                <w:szCs w:val="16"/>
              </w:rPr>
              <w:t>VMEGS</w:t>
            </w:r>
          </w:p>
          <w:p w14:paraId="54FB6BE2" w14:textId="77777777" w:rsidR="00764B4C" w:rsidRDefault="007F663C">
            <w:pPr>
              <w:jc w:val="center"/>
              <w:rPr>
                <w:sz w:val="16"/>
                <w:szCs w:val="16"/>
              </w:rPr>
            </w:pPr>
            <w:proofErr w:type="spellStart"/>
            <w:r>
              <w:rPr>
                <w:sz w:val="16"/>
                <w:szCs w:val="16"/>
              </w:rPr>
              <w:t>MeV</w:t>
            </w:r>
            <w:proofErr w:type="spellEnd"/>
          </w:p>
        </w:tc>
        <w:tc>
          <w:tcPr>
            <w:tcW w:w="870" w:type="dxa"/>
            <w:tcBorders>
              <w:top w:val="single" w:sz="4" w:space="0" w:color="000000"/>
              <w:bottom w:val="single" w:sz="4" w:space="0" w:color="000000"/>
              <w:right w:val="single" w:sz="4" w:space="0" w:color="000000"/>
            </w:tcBorders>
          </w:tcPr>
          <w:p w14:paraId="4C669990"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0070C0"/>
          </w:tcPr>
          <w:p w14:paraId="171E08B3" w14:textId="77777777" w:rsidR="00764B4C" w:rsidRDefault="007F663C">
            <w:pPr>
              <w:jc w:val="center"/>
              <w:rPr>
                <w:sz w:val="16"/>
                <w:szCs w:val="16"/>
              </w:rPr>
            </w:pPr>
            <w:r>
              <w:rPr>
                <w:sz w:val="16"/>
                <w:szCs w:val="16"/>
              </w:rPr>
              <w:t>VMEGS</w:t>
            </w:r>
          </w:p>
          <w:p w14:paraId="76407744" w14:textId="77777777" w:rsidR="00764B4C" w:rsidRDefault="007F663C">
            <w:pPr>
              <w:jc w:val="center"/>
              <w:rPr>
                <w:sz w:val="16"/>
                <w:szCs w:val="16"/>
              </w:rPr>
            </w:pPr>
            <w:proofErr w:type="spellStart"/>
            <w:r>
              <w:rPr>
                <w:sz w:val="16"/>
                <w:szCs w:val="16"/>
              </w:rPr>
              <w:t>MeV</w:t>
            </w:r>
            <w:proofErr w:type="spellEnd"/>
          </w:p>
        </w:tc>
      </w:tr>
      <w:tr w:rsidR="00764B4C" w14:paraId="30F34575" w14:textId="77777777">
        <w:trPr>
          <w:trHeight w:val="210"/>
          <w:jc w:val="center"/>
        </w:trPr>
        <w:tc>
          <w:tcPr>
            <w:tcW w:w="1842" w:type="dxa"/>
          </w:tcPr>
          <w:p w14:paraId="1D6DF272" w14:textId="77777777" w:rsidR="00764B4C" w:rsidRDefault="007F663C">
            <w:pPr>
              <w:jc w:val="center"/>
              <w:rPr>
                <w:sz w:val="28"/>
                <w:szCs w:val="28"/>
              </w:rPr>
            </w:pPr>
            <w:r>
              <w:rPr>
                <w:sz w:val="28"/>
                <w:szCs w:val="28"/>
              </w:rPr>
              <w:t>2024–2025</w:t>
            </w:r>
          </w:p>
        </w:tc>
        <w:tc>
          <w:tcPr>
            <w:tcW w:w="870" w:type="dxa"/>
            <w:tcBorders>
              <w:top w:val="single" w:sz="4" w:space="0" w:color="000000"/>
              <w:bottom w:val="single" w:sz="4" w:space="0" w:color="000000"/>
              <w:right w:val="single" w:sz="4" w:space="0" w:color="000000"/>
            </w:tcBorders>
          </w:tcPr>
          <w:p w14:paraId="1DFAB3B7"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FFFF00"/>
          </w:tcPr>
          <w:p w14:paraId="35CD4514" w14:textId="77777777" w:rsidR="00764B4C" w:rsidRDefault="007F663C">
            <w:pPr>
              <w:jc w:val="center"/>
              <w:rPr>
                <w:color w:val="002060"/>
                <w:sz w:val="16"/>
                <w:szCs w:val="16"/>
                <w:highlight w:val="yellow"/>
              </w:rPr>
            </w:pPr>
            <w:r>
              <w:rPr>
                <w:color w:val="002060"/>
                <w:sz w:val="16"/>
                <w:szCs w:val="16"/>
                <w:highlight w:val="yellow"/>
              </w:rPr>
              <w:t>EVVO</w:t>
            </w:r>
          </w:p>
          <w:p w14:paraId="1EDFE2B0"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c>
          <w:tcPr>
            <w:tcW w:w="885" w:type="dxa"/>
            <w:tcBorders>
              <w:top w:val="single" w:sz="4" w:space="0" w:color="000000"/>
              <w:bottom w:val="single" w:sz="4" w:space="0" w:color="000000"/>
              <w:right w:val="single" w:sz="4" w:space="0" w:color="000000"/>
            </w:tcBorders>
          </w:tcPr>
          <w:p w14:paraId="0E084C49"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FFFF00"/>
          </w:tcPr>
          <w:p w14:paraId="6F6357E5" w14:textId="77777777" w:rsidR="00764B4C" w:rsidRDefault="007F663C">
            <w:pPr>
              <w:jc w:val="center"/>
              <w:rPr>
                <w:color w:val="002060"/>
                <w:sz w:val="16"/>
                <w:szCs w:val="16"/>
                <w:highlight w:val="yellow"/>
              </w:rPr>
            </w:pPr>
            <w:r>
              <w:rPr>
                <w:color w:val="002060"/>
                <w:sz w:val="16"/>
                <w:szCs w:val="16"/>
                <w:highlight w:val="yellow"/>
              </w:rPr>
              <w:t>EVVO</w:t>
            </w:r>
          </w:p>
          <w:p w14:paraId="512FE20E"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c>
          <w:tcPr>
            <w:tcW w:w="885" w:type="dxa"/>
            <w:tcBorders>
              <w:top w:val="single" w:sz="4" w:space="0" w:color="000000"/>
              <w:bottom w:val="single" w:sz="4" w:space="0" w:color="000000"/>
              <w:right w:val="single" w:sz="4" w:space="0" w:color="000000"/>
            </w:tcBorders>
          </w:tcPr>
          <w:p w14:paraId="35000249"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FFFF00"/>
          </w:tcPr>
          <w:p w14:paraId="5C648422" w14:textId="77777777" w:rsidR="00764B4C" w:rsidRDefault="007F663C">
            <w:pPr>
              <w:jc w:val="center"/>
              <w:rPr>
                <w:color w:val="002060"/>
                <w:sz w:val="16"/>
                <w:szCs w:val="16"/>
                <w:highlight w:val="yellow"/>
              </w:rPr>
            </w:pPr>
            <w:r>
              <w:rPr>
                <w:color w:val="002060"/>
                <w:sz w:val="16"/>
                <w:szCs w:val="16"/>
                <w:highlight w:val="yellow"/>
              </w:rPr>
              <w:t>EVVO</w:t>
            </w:r>
          </w:p>
          <w:p w14:paraId="172DEF7C"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c>
          <w:tcPr>
            <w:tcW w:w="870" w:type="dxa"/>
            <w:tcBorders>
              <w:top w:val="single" w:sz="4" w:space="0" w:color="000000"/>
              <w:bottom w:val="single" w:sz="4" w:space="0" w:color="000000"/>
              <w:right w:val="single" w:sz="4" w:space="0" w:color="000000"/>
            </w:tcBorders>
          </w:tcPr>
          <w:p w14:paraId="5849276F"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FFFF00"/>
          </w:tcPr>
          <w:p w14:paraId="097AC0CB" w14:textId="77777777" w:rsidR="00764B4C" w:rsidRDefault="007F663C">
            <w:pPr>
              <w:jc w:val="center"/>
              <w:rPr>
                <w:color w:val="002060"/>
                <w:sz w:val="16"/>
                <w:szCs w:val="16"/>
                <w:highlight w:val="yellow"/>
              </w:rPr>
            </w:pPr>
            <w:r>
              <w:rPr>
                <w:color w:val="002060"/>
                <w:sz w:val="16"/>
                <w:szCs w:val="16"/>
                <w:highlight w:val="yellow"/>
              </w:rPr>
              <w:t>EVVO</w:t>
            </w:r>
          </w:p>
          <w:p w14:paraId="4542DBB3"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r>
      <w:tr w:rsidR="00764B4C" w14:paraId="35A3E08E" w14:textId="77777777">
        <w:trPr>
          <w:trHeight w:val="210"/>
          <w:jc w:val="center"/>
        </w:trPr>
        <w:tc>
          <w:tcPr>
            <w:tcW w:w="1842" w:type="dxa"/>
          </w:tcPr>
          <w:p w14:paraId="7FBC74C3" w14:textId="77777777" w:rsidR="00764B4C" w:rsidRDefault="007F663C">
            <w:pPr>
              <w:jc w:val="center"/>
              <w:rPr>
                <w:sz w:val="28"/>
                <w:szCs w:val="28"/>
              </w:rPr>
            </w:pPr>
            <w:r>
              <w:rPr>
                <w:sz w:val="28"/>
                <w:szCs w:val="28"/>
              </w:rPr>
              <w:t>2025–2026</w:t>
            </w:r>
          </w:p>
        </w:tc>
        <w:tc>
          <w:tcPr>
            <w:tcW w:w="870" w:type="dxa"/>
            <w:tcBorders>
              <w:top w:val="single" w:sz="4" w:space="0" w:color="000000"/>
              <w:bottom w:val="single" w:sz="4" w:space="0" w:color="000000"/>
              <w:right w:val="single" w:sz="4" w:space="0" w:color="000000"/>
            </w:tcBorders>
          </w:tcPr>
          <w:p w14:paraId="7BD8662E"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00B050"/>
          </w:tcPr>
          <w:p w14:paraId="37D4F0F7" w14:textId="77777777" w:rsidR="00764B4C" w:rsidRDefault="007F663C">
            <w:pPr>
              <w:jc w:val="center"/>
              <w:rPr>
                <w:sz w:val="16"/>
                <w:szCs w:val="16"/>
              </w:rPr>
            </w:pPr>
            <w:r>
              <w:rPr>
                <w:sz w:val="16"/>
                <w:szCs w:val="16"/>
              </w:rPr>
              <w:t>VDO</w:t>
            </w:r>
          </w:p>
          <w:p w14:paraId="7F2D101D"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7ED0274F"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00B050"/>
          </w:tcPr>
          <w:p w14:paraId="12810ECB" w14:textId="77777777" w:rsidR="00764B4C" w:rsidRDefault="007F663C">
            <w:pPr>
              <w:jc w:val="center"/>
              <w:rPr>
                <w:sz w:val="16"/>
                <w:szCs w:val="16"/>
              </w:rPr>
            </w:pPr>
            <w:r>
              <w:rPr>
                <w:sz w:val="16"/>
                <w:szCs w:val="16"/>
              </w:rPr>
              <w:t>VDO</w:t>
            </w:r>
          </w:p>
          <w:p w14:paraId="7C21366B"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21319B50"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00B050"/>
          </w:tcPr>
          <w:p w14:paraId="07200A08" w14:textId="77777777" w:rsidR="00764B4C" w:rsidRDefault="007F663C">
            <w:pPr>
              <w:jc w:val="center"/>
              <w:rPr>
                <w:sz w:val="16"/>
                <w:szCs w:val="16"/>
              </w:rPr>
            </w:pPr>
            <w:r>
              <w:rPr>
                <w:sz w:val="16"/>
                <w:szCs w:val="16"/>
              </w:rPr>
              <w:t>VDO</w:t>
            </w:r>
          </w:p>
          <w:p w14:paraId="732D90B2" w14:textId="77777777" w:rsidR="00764B4C" w:rsidRDefault="007F663C">
            <w:pPr>
              <w:jc w:val="center"/>
              <w:rPr>
                <w:sz w:val="16"/>
                <w:szCs w:val="16"/>
              </w:rPr>
            </w:pPr>
            <w:proofErr w:type="spellStart"/>
            <w:r>
              <w:rPr>
                <w:sz w:val="16"/>
                <w:szCs w:val="16"/>
              </w:rPr>
              <w:t>MeV</w:t>
            </w:r>
            <w:proofErr w:type="spellEnd"/>
          </w:p>
        </w:tc>
        <w:tc>
          <w:tcPr>
            <w:tcW w:w="870" w:type="dxa"/>
            <w:tcBorders>
              <w:top w:val="single" w:sz="4" w:space="0" w:color="000000"/>
              <w:bottom w:val="single" w:sz="4" w:space="0" w:color="000000"/>
              <w:right w:val="single" w:sz="4" w:space="0" w:color="000000"/>
            </w:tcBorders>
          </w:tcPr>
          <w:p w14:paraId="3614FAEB"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00B050"/>
          </w:tcPr>
          <w:p w14:paraId="5DEAE5C2" w14:textId="77777777" w:rsidR="00764B4C" w:rsidRDefault="007F663C">
            <w:pPr>
              <w:jc w:val="center"/>
              <w:rPr>
                <w:sz w:val="16"/>
                <w:szCs w:val="16"/>
              </w:rPr>
            </w:pPr>
            <w:r>
              <w:rPr>
                <w:sz w:val="16"/>
                <w:szCs w:val="16"/>
              </w:rPr>
              <w:t>VDO</w:t>
            </w:r>
          </w:p>
          <w:p w14:paraId="177D1BE5" w14:textId="77777777" w:rsidR="00764B4C" w:rsidRDefault="007F663C">
            <w:pPr>
              <w:jc w:val="center"/>
              <w:rPr>
                <w:sz w:val="16"/>
                <w:szCs w:val="16"/>
              </w:rPr>
            </w:pPr>
            <w:proofErr w:type="spellStart"/>
            <w:r>
              <w:rPr>
                <w:sz w:val="16"/>
                <w:szCs w:val="16"/>
              </w:rPr>
              <w:t>MeV</w:t>
            </w:r>
            <w:proofErr w:type="spellEnd"/>
          </w:p>
        </w:tc>
      </w:tr>
      <w:tr w:rsidR="00764B4C" w14:paraId="69E4461D" w14:textId="77777777">
        <w:trPr>
          <w:trHeight w:val="210"/>
          <w:jc w:val="center"/>
        </w:trPr>
        <w:tc>
          <w:tcPr>
            <w:tcW w:w="1842" w:type="dxa"/>
          </w:tcPr>
          <w:p w14:paraId="6AEA828C" w14:textId="77777777" w:rsidR="00764B4C" w:rsidRDefault="007F663C">
            <w:pPr>
              <w:jc w:val="center"/>
              <w:rPr>
                <w:sz w:val="28"/>
                <w:szCs w:val="28"/>
              </w:rPr>
            </w:pPr>
            <w:r>
              <w:rPr>
                <w:sz w:val="28"/>
                <w:szCs w:val="28"/>
              </w:rPr>
              <w:t>2026–2027</w:t>
            </w:r>
          </w:p>
        </w:tc>
        <w:tc>
          <w:tcPr>
            <w:tcW w:w="870" w:type="dxa"/>
            <w:tcBorders>
              <w:top w:val="single" w:sz="4" w:space="0" w:color="000000"/>
              <w:bottom w:val="single" w:sz="4" w:space="0" w:color="000000"/>
              <w:right w:val="single" w:sz="4" w:space="0" w:color="000000"/>
            </w:tcBorders>
          </w:tcPr>
          <w:p w14:paraId="419F2254"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FF0000"/>
          </w:tcPr>
          <w:p w14:paraId="10F4D8E5" w14:textId="77777777" w:rsidR="00764B4C" w:rsidRDefault="007F663C">
            <w:pPr>
              <w:jc w:val="center"/>
              <w:rPr>
                <w:sz w:val="16"/>
                <w:szCs w:val="16"/>
                <w:highlight w:val="red"/>
              </w:rPr>
            </w:pPr>
            <w:proofErr w:type="spellStart"/>
            <w:r>
              <w:rPr>
                <w:sz w:val="16"/>
                <w:szCs w:val="16"/>
                <w:highlight w:val="red"/>
              </w:rPr>
              <w:t>MuV</w:t>
            </w:r>
            <w:proofErr w:type="spellEnd"/>
          </w:p>
          <w:p w14:paraId="1C317DA5" w14:textId="77777777" w:rsidR="00764B4C" w:rsidRDefault="007F663C">
            <w:pPr>
              <w:jc w:val="center"/>
              <w:rPr>
                <w:sz w:val="16"/>
                <w:szCs w:val="16"/>
                <w:highlight w:val="red"/>
              </w:rPr>
            </w:pPr>
            <w:proofErr w:type="spellStart"/>
            <w:r>
              <w:rPr>
                <w:sz w:val="16"/>
                <w:szCs w:val="16"/>
                <w:highlight w:val="red"/>
              </w:rPr>
              <w:t>MeV</w:t>
            </w:r>
            <w:proofErr w:type="spellEnd"/>
          </w:p>
        </w:tc>
        <w:tc>
          <w:tcPr>
            <w:tcW w:w="885" w:type="dxa"/>
            <w:tcBorders>
              <w:top w:val="single" w:sz="4" w:space="0" w:color="000000"/>
              <w:bottom w:val="single" w:sz="4" w:space="0" w:color="000000"/>
              <w:right w:val="single" w:sz="4" w:space="0" w:color="000000"/>
            </w:tcBorders>
          </w:tcPr>
          <w:p w14:paraId="31ADDC1D"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FF0000"/>
          </w:tcPr>
          <w:p w14:paraId="75E20EB6" w14:textId="77777777" w:rsidR="00764B4C" w:rsidRDefault="007F663C">
            <w:pPr>
              <w:jc w:val="center"/>
              <w:rPr>
                <w:sz w:val="16"/>
                <w:szCs w:val="16"/>
                <w:highlight w:val="red"/>
              </w:rPr>
            </w:pPr>
            <w:proofErr w:type="spellStart"/>
            <w:r>
              <w:rPr>
                <w:sz w:val="16"/>
                <w:szCs w:val="16"/>
                <w:highlight w:val="red"/>
              </w:rPr>
              <w:t>MuV</w:t>
            </w:r>
            <w:proofErr w:type="spellEnd"/>
          </w:p>
          <w:p w14:paraId="7C5B5593" w14:textId="77777777" w:rsidR="00764B4C" w:rsidRDefault="007F663C">
            <w:pPr>
              <w:jc w:val="center"/>
              <w:rPr>
                <w:sz w:val="16"/>
                <w:szCs w:val="16"/>
                <w:highlight w:val="red"/>
              </w:rPr>
            </w:pPr>
            <w:proofErr w:type="spellStart"/>
            <w:r>
              <w:rPr>
                <w:sz w:val="16"/>
                <w:szCs w:val="16"/>
                <w:highlight w:val="red"/>
              </w:rPr>
              <w:t>MeV</w:t>
            </w:r>
            <w:proofErr w:type="spellEnd"/>
          </w:p>
        </w:tc>
        <w:tc>
          <w:tcPr>
            <w:tcW w:w="885" w:type="dxa"/>
            <w:tcBorders>
              <w:top w:val="single" w:sz="4" w:space="0" w:color="000000"/>
              <w:bottom w:val="single" w:sz="4" w:space="0" w:color="000000"/>
              <w:right w:val="single" w:sz="4" w:space="0" w:color="000000"/>
            </w:tcBorders>
          </w:tcPr>
          <w:p w14:paraId="56EED32D"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FF0000"/>
          </w:tcPr>
          <w:p w14:paraId="2328390B" w14:textId="77777777" w:rsidR="00764B4C" w:rsidRDefault="007F663C">
            <w:pPr>
              <w:jc w:val="center"/>
              <w:rPr>
                <w:sz w:val="16"/>
                <w:szCs w:val="16"/>
                <w:highlight w:val="red"/>
              </w:rPr>
            </w:pPr>
            <w:proofErr w:type="spellStart"/>
            <w:r>
              <w:rPr>
                <w:sz w:val="16"/>
                <w:szCs w:val="16"/>
                <w:highlight w:val="red"/>
              </w:rPr>
              <w:t>MuV</w:t>
            </w:r>
            <w:proofErr w:type="spellEnd"/>
          </w:p>
          <w:p w14:paraId="592130B6" w14:textId="77777777" w:rsidR="00764B4C" w:rsidRDefault="007F663C">
            <w:pPr>
              <w:jc w:val="center"/>
              <w:rPr>
                <w:sz w:val="16"/>
                <w:szCs w:val="16"/>
                <w:highlight w:val="red"/>
              </w:rPr>
            </w:pPr>
            <w:proofErr w:type="spellStart"/>
            <w:r>
              <w:rPr>
                <w:sz w:val="16"/>
                <w:szCs w:val="16"/>
                <w:highlight w:val="red"/>
              </w:rPr>
              <w:t>MeV</w:t>
            </w:r>
            <w:proofErr w:type="spellEnd"/>
          </w:p>
        </w:tc>
        <w:tc>
          <w:tcPr>
            <w:tcW w:w="870" w:type="dxa"/>
            <w:tcBorders>
              <w:top w:val="single" w:sz="4" w:space="0" w:color="000000"/>
              <w:bottom w:val="single" w:sz="4" w:space="0" w:color="000000"/>
              <w:right w:val="single" w:sz="4" w:space="0" w:color="000000"/>
            </w:tcBorders>
          </w:tcPr>
          <w:p w14:paraId="6956AE86"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FF0000"/>
          </w:tcPr>
          <w:p w14:paraId="3D7246E9" w14:textId="77777777" w:rsidR="00764B4C" w:rsidRDefault="007F663C">
            <w:pPr>
              <w:jc w:val="center"/>
              <w:rPr>
                <w:sz w:val="16"/>
                <w:szCs w:val="16"/>
                <w:highlight w:val="red"/>
              </w:rPr>
            </w:pPr>
            <w:proofErr w:type="spellStart"/>
            <w:r>
              <w:rPr>
                <w:sz w:val="16"/>
                <w:szCs w:val="16"/>
                <w:highlight w:val="red"/>
              </w:rPr>
              <w:t>MuV</w:t>
            </w:r>
            <w:proofErr w:type="spellEnd"/>
          </w:p>
          <w:p w14:paraId="641738A0" w14:textId="77777777" w:rsidR="00764B4C" w:rsidRDefault="007F663C">
            <w:pPr>
              <w:jc w:val="center"/>
              <w:rPr>
                <w:sz w:val="16"/>
                <w:szCs w:val="16"/>
                <w:highlight w:val="red"/>
              </w:rPr>
            </w:pPr>
            <w:proofErr w:type="spellStart"/>
            <w:r>
              <w:rPr>
                <w:sz w:val="16"/>
                <w:szCs w:val="16"/>
                <w:highlight w:val="red"/>
              </w:rPr>
              <w:t>MeV</w:t>
            </w:r>
            <w:proofErr w:type="spellEnd"/>
          </w:p>
        </w:tc>
      </w:tr>
      <w:tr w:rsidR="00764B4C" w14:paraId="72B5D46A" w14:textId="77777777">
        <w:trPr>
          <w:trHeight w:val="210"/>
          <w:jc w:val="center"/>
        </w:trPr>
        <w:tc>
          <w:tcPr>
            <w:tcW w:w="1842" w:type="dxa"/>
          </w:tcPr>
          <w:p w14:paraId="7562A744" w14:textId="77777777" w:rsidR="00764B4C" w:rsidRDefault="007F663C">
            <w:pPr>
              <w:jc w:val="center"/>
              <w:rPr>
                <w:sz w:val="28"/>
                <w:szCs w:val="28"/>
              </w:rPr>
            </w:pPr>
            <w:r>
              <w:rPr>
                <w:sz w:val="28"/>
                <w:szCs w:val="28"/>
              </w:rPr>
              <w:t>2027–2028</w:t>
            </w:r>
          </w:p>
        </w:tc>
        <w:tc>
          <w:tcPr>
            <w:tcW w:w="870" w:type="dxa"/>
            <w:tcBorders>
              <w:top w:val="single" w:sz="4" w:space="0" w:color="000000"/>
              <w:bottom w:val="single" w:sz="4" w:space="0" w:color="000000"/>
              <w:right w:val="single" w:sz="4" w:space="0" w:color="000000"/>
            </w:tcBorders>
          </w:tcPr>
          <w:p w14:paraId="64B7C8A6"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0070C0"/>
          </w:tcPr>
          <w:p w14:paraId="79996656" w14:textId="77777777" w:rsidR="00764B4C" w:rsidRDefault="007F663C">
            <w:pPr>
              <w:jc w:val="center"/>
              <w:rPr>
                <w:sz w:val="16"/>
                <w:szCs w:val="16"/>
              </w:rPr>
            </w:pPr>
            <w:r>
              <w:rPr>
                <w:sz w:val="16"/>
                <w:szCs w:val="16"/>
              </w:rPr>
              <w:t>VMEGS</w:t>
            </w:r>
          </w:p>
          <w:p w14:paraId="0CF7EFE0"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1EBA16F4"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0070C0"/>
          </w:tcPr>
          <w:p w14:paraId="640F596B" w14:textId="77777777" w:rsidR="00764B4C" w:rsidRDefault="007F663C">
            <w:pPr>
              <w:jc w:val="center"/>
              <w:rPr>
                <w:sz w:val="16"/>
                <w:szCs w:val="16"/>
              </w:rPr>
            </w:pPr>
            <w:r>
              <w:rPr>
                <w:sz w:val="16"/>
                <w:szCs w:val="16"/>
              </w:rPr>
              <w:t>VMEGS</w:t>
            </w:r>
          </w:p>
          <w:p w14:paraId="3BE6425A"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0B8C406E"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0070C0"/>
          </w:tcPr>
          <w:p w14:paraId="1E906540" w14:textId="77777777" w:rsidR="00764B4C" w:rsidRDefault="007F663C">
            <w:pPr>
              <w:jc w:val="center"/>
              <w:rPr>
                <w:sz w:val="16"/>
                <w:szCs w:val="16"/>
              </w:rPr>
            </w:pPr>
            <w:r>
              <w:rPr>
                <w:sz w:val="16"/>
                <w:szCs w:val="16"/>
              </w:rPr>
              <w:t>VMEGS</w:t>
            </w:r>
          </w:p>
          <w:p w14:paraId="2488FEF3" w14:textId="77777777" w:rsidR="00764B4C" w:rsidRDefault="007F663C">
            <w:pPr>
              <w:jc w:val="center"/>
              <w:rPr>
                <w:sz w:val="16"/>
                <w:szCs w:val="16"/>
              </w:rPr>
            </w:pPr>
            <w:proofErr w:type="spellStart"/>
            <w:r>
              <w:rPr>
                <w:sz w:val="16"/>
                <w:szCs w:val="16"/>
              </w:rPr>
              <w:t>MeV</w:t>
            </w:r>
            <w:proofErr w:type="spellEnd"/>
          </w:p>
        </w:tc>
        <w:tc>
          <w:tcPr>
            <w:tcW w:w="870" w:type="dxa"/>
            <w:tcBorders>
              <w:top w:val="single" w:sz="4" w:space="0" w:color="000000"/>
              <w:bottom w:val="single" w:sz="4" w:space="0" w:color="000000"/>
              <w:right w:val="single" w:sz="4" w:space="0" w:color="000000"/>
            </w:tcBorders>
          </w:tcPr>
          <w:p w14:paraId="36A97AAF"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0070C0"/>
          </w:tcPr>
          <w:p w14:paraId="1ED44D37" w14:textId="77777777" w:rsidR="00764B4C" w:rsidRDefault="007F663C">
            <w:pPr>
              <w:jc w:val="center"/>
              <w:rPr>
                <w:sz w:val="16"/>
                <w:szCs w:val="16"/>
              </w:rPr>
            </w:pPr>
            <w:r>
              <w:rPr>
                <w:sz w:val="16"/>
                <w:szCs w:val="16"/>
              </w:rPr>
              <w:t>VMEGS</w:t>
            </w:r>
          </w:p>
          <w:p w14:paraId="51A2EEF3" w14:textId="77777777" w:rsidR="00764B4C" w:rsidRDefault="007F663C">
            <w:pPr>
              <w:jc w:val="center"/>
              <w:rPr>
                <w:sz w:val="16"/>
                <w:szCs w:val="16"/>
              </w:rPr>
            </w:pPr>
            <w:proofErr w:type="spellStart"/>
            <w:r>
              <w:rPr>
                <w:sz w:val="16"/>
                <w:szCs w:val="16"/>
              </w:rPr>
              <w:t>MeV</w:t>
            </w:r>
            <w:proofErr w:type="spellEnd"/>
          </w:p>
        </w:tc>
      </w:tr>
      <w:tr w:rsidR="00764B4C" w14:paraId="29EB055D" w14:textId="77777777">
        <w:trPr>
          <w:trHeight w:val="210"/>
          <w:jc w:val="center"/>
        </w:trPr>
        <w:tc>
          <w:tcPr>
            <w:tcW w:w="1842" w:type="dxa"/>
          </w:tcPr>
          <w:p w14:paraId="44A2D52D" w14:textId="77777777" w:rsidR="00764B4C" w:rsidRDefault="007F663C">
            <w:pPr>
              <w:jc w:val="center"/>
              <w:rPr>
                <w:sz w:val="28"/>
                <w:szCs w:val="28"/>
              </w:rPr>
            </w:pPr>
            <w:r>
              <w:rPr>
                <w:sz w:val="28"/>
                <w:szCs w:val="28"/>
              </w:rPr>
              <w:t>2028–2029</w:t>
            </w:r>
          </w:p>
        </w:tc>
        <w:tc>
          <w:tcPr>
            <w:tcW w:w="870" w:type="dxa"/>
            <w:tcBorders>
              <w:top w:val="single" w:sz="4" w:space="0" w:color="000000"/>
              <w:bottom w:val="single" w:sz="4" w:space="0" w:color="000000"/>
              <w:right w:val="single" w:sz="4" w:space="0" w:color="000000"/>
            </w:tcBorders>
          </w:tcPr>
          <w:p w14:paraId="35D90421"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FFFF00"/>
          </w:tcPr>
          <w:p w14:paraId="6180253A" w14:textId="77777777" w:rsidR="00764B4C" w:rsidRDefault="007F663C">
            <w:pPr>
              <w:jc w:val="center"/>
              <w:rPr>
                <w:color w:val="002060"/>
                <w:sz w:val="16"/>
                <w:szCs w:val="16"/>
                <w:highlight w:val="yellow"/>
              </w:rPr>
            </w:pPr>
            <w:r>
              <w:rPr>
                <w:color w:val="002060"/>
                <w:sz w:val="16"/>
                <w:szCs w:val="16"/>
                <w:highlight w:val="yellow"/>
              </w:rPr>
              <w:t>EVVO</w:t>
            </w:r>
          </w:p>
          <w:p w14:paraId="0C21079A"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c>
          <w:tcPr>
            <w:tcW w:w="885" w:type="dxa"/>
            <w:tcBorders>
              <w:top w:val="single" w:sz="4" w:space="0" w:color="000000"/>
              <w:bottom w:val="single" w:sz="4" w:space="0" w:color="000000"/>
              <w:right w:val="single" w:sz="4" w:space="0" w:color="000000"/>
            </w:tcBorders>
          </w:tcPr>
          <w:p w14:paraId="6A2D5724"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FFFF00"/>
          </w:tcPr>
          <w:p w14:paraId="6874E2C2" w14:textId="77777777" w:rsidR="00764B4C" w:rsidRDefault="007F663C">
            <w:pPr>
              <w:jc w:val="center"/>
              <w:rPr>
                <w:color w:val="002060"/>
                <w:sz w:val="16"/>
                <w:szCs w:val="16"/>
                <w:highlight w:val="yellow"/>
              </w:rPr>
            </w:pPr>
            <w:r>
              <w:rPr>
                <w:color w:val="002060"/>
                <w:sz w:val="16"/>
                <w:szCs w:val="16"/>
                <w:highlight w:val="yellow"/>
              </w:rPr>
              <w:t>EVVO</w:t>
            </w:r>
          </w:p>
          <w:p w14:paraId="672C0EC8"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c>
          <w:tcPr>
            <w:tcW w:w="885" w:type="dxa"/>
            <w:tcBorders>
              <w:top w:val="single" w:sz="4" w:space="0" w:color="000000"/>
              <w:bottom w:val="single" w:sz="4" w:space="0" w:color="000000"/>
              <w:right w:val="single" w:sz="4" w:space="0" w:color="000000"/>
            </w:tcBorders>
          </w:tcPr>
          <w:p w14:paraId="203FF47C"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FFFF00"/>
          </w:tcPr>
          <w:p w14:paraId="50930D1E" w14:textId="77777777" w:rsidR="00764B4C" w:rsidRDefault="007F663C">
            <w:pPr>
              <w:jc w:val="center"/>
              <w:rPr>
                <w:color w:val="002060"/>
                <w:sz w:val="16"/>
                <w:szCs w:val="16"/>
                <w:highlight w:val="yellow"/>
              </w:rPr>
            </w:pPr>
            <w:r>
              <w:rPr>
                <w:color w:val="002060"/>
                <w:sz w:val="16"/>
                <w:szCs w:val="16"/>
                <w:highlight w:val="yellow"/>
              </w:rPr>
              <w:t>EVVO</w:t>
            </w:r>
          </w:p>
          <w:p w14:paraId="346B0A19"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c>
          <w:tcPr>
            <w:tcW w:w="870" w:type="dxa"/>
            <w:tcBorders>
              <w:top w:val="single" w:sz="4" w:space="0" w:color="000000"/>
              <w:bottom w:val="single" w:sz="4" w:space="0" w:color="000000"/>
              <w:right w:val="single" w:sz="4" w:space="0" w:color="000000"/>
            </w:tcBorders>
          </w:tcPr>
          <w:p w14:paraId="096F1E87"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FFFF00"/>
          </w:tcPr>
          <w:p w14:paraId="06F2D26D" w14:textId="77777777" w:rsidR="00764B4C" w:rsidRDefault="007F663C">
            <w:pPr>
              <w:jc w:val="center"/>
              <w:rPr>
                <w:color w:val="002060"/>
                <w:sz w:val="16"/>
                <w:szCs w:val="16"/>
                <w:highlight w:val="yellow"/>
              </w:rPr>
            </w:pPr>
            <w:r>
              <w:rPr>
                <w:color w:val="002060"/>
                <w:sz w:val="16"/>
                <w:szCs w:val="16"/>
                <w:highlight w:val="yellow"/>
              </w:rPr>
              <w:t>EVVO</w:t>
            </w:r>
          </w:p>
          <w:p w14:paraId="2C7F479C" w14:textId="77777777" w:rsidR="00764B4C" w:rsidRDefault="007F663C">
            <w:pPr>
              <w:jc w:val="center"/>
              <w:rPr>
                <w:color w:val="FFFF00"/>
                <w:sz w:val="16"/>
                <w:szCs w:val="16"/>
                <w:highlight w:val="yellow"/>
              </w:rPr>
            </w:pPr>
            <w:proofErr w:type="spellStart"/>
            <w:r>
              <w:rPr>
                <w:color w:val="002060"/>
                <w:sz w:val="16"/>
                <w:szCs w:val="16"/>
                <w:highlight w:val="yellow"/>
              </w:rPr>
              <w:t>MeV</w:t>
            </w:r>
            <w:proofErr w:type="spellEnd"/>
          </w:p>
        </w:tc>
      </w:tr>
      <w:tr w:rsidR="00764B4C" w14:paraId="7346C84A" w14:textId="77777777">
        <w:trPr>
          <w:trHeight w:val="210"/>
          <w:jc w:val="center"/>
        </w:trPr>
        <w:tc>
          <w:tcPr>
            <w:tcW w:w="1842" w:type="dxa"/>
          </w:tcPr>
          <w:p w14:paraId="38398485" w14:textId="77777777" w:rsidR="00764B4C" w:rsidRDefault="007F663C">
            <w:pPr>
              <w:jc w:val="center"/>
              <w:rPr>
                <w:sz w:val="28"/>
                <w:szCs w:val="28"/>
              </w:rPr>
            </w:pPr>
            <w:r>
              <w:rPr>
                <w:sz w:val="28"/>
                <w:szCs w:val="28"/>
              </w:rPr>
              <w:t>2029–2030</w:t>
            </w:r>
          </w:p>
        </w:tc>
        <w:tc>
          <w:tcPr>
            <w:tcW w:w="870" w:type="dxa"/>
            <w:tcBorders>
              <w:top w:val="single" w:sz="4" w:space="0" w:color="000000"/>
              <w:bottom w:val="single" w:sz="4" w:space="0" w:color="000000"/>
              <w:right w:val="single" w:sz="4" w:space="0" w:color="000000"/>
            </w:tcBorders>
          </w:tcPr>
          <w:p w14:paraId="119DC3F3"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00B050"/>
          </w:tcPr>
          <w:p w14:paraId="6C730EC0" w14:textId="77777777" w:rsidR="00764B4C" w:rsidRDefault="007F663C">
            <w:pPr>
              <w:jc w:val="center"/>
              <w:rPr>
                <w:sz w:val="16"/>
                <w:szCs w:val="16"/>
              </w:rPr>
            </w:pPr>
            <w:r>
              <w:rPr>
                <w:sz w:val="16"/>
                <w:szCs w:val="16"/>
              </w:rPr>
              <w:t>VDO</w:t>
            </w:r>
          </w:p>
          <w:p w14:paraId="1509D4E9"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3539BD8C"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00B050"/>
          </w:tcPr>
          <w:p w14:paraId="0329619B" w14:textId="77777777" w:rsidR="00764B4C" w:rsidRDefault="007F663C">
            <w:pPr>
              <w:jc w:val="center"/>
              <w:rPr>
                <w:sz w:val="16"/>
                <w:szCs w:val="16"/>
              </w:rPr>
            </w:pPr>
            <w:r>
              <w:rPr>
                <w:sz w:val="16"/>
                <w:szCs w:val="16"/>
              </w:rPr>
              <w:t>VDO</w:t>
            </w:r>
          </w:p>
          <w:p w14:paraId="65921E32"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bottom w:val="single" w:sz="4" w:space="0" w:color="000000"/>
              <w:right w:val="single" w:sz="4" w:space="0" w:color="000000"/>
            </w:tcBorders>
          </w:tcPr>
          <w:p w14:paraId="319D486C"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00B050"/>
          </w:tcPr>
          <w:p w14:paraId="79F0230F" w14:textId="77777777" w:rsidR="00764B4C" w:rsidRDefault="007F663C">
            <w:pPr>
              <w:jc w:val="center"/>
              <w:rPr>
                <w:sz w:val="16"/>
                <w:szCs w:val="16"/>
              </w:rPr>
            </w:pPr>
            <w:r>
              <w:rPr>
                <w:sz w:val="16"/>
                <w:szCs w:val="16"/>
              </w:rPr>
              <w:t>VDO</w:t>
            </w:r>
          </w:p>
          <w:p w14:paraId="0C7DEFC3" w14:textId="77777777" w:rsidR="00764B4C" w:rsidRDefault="007F663C">
            <w:pPr>
              <w:jc w:val="center"/>
              <w:rPr>
                <w:sz w:val="16"/>
                <w:szCs w:val="16"/>
              </w:rPr>
            </w:pPr>
            <w:proofErr w:type="spellStart"/>
            <w:r>
              <w:rPr>
                <w:sz w:val="16"/>
                <w:szCs w:val="16"/>
              </w:rPr>
              <w:t>MeV</w:t>
            </w:r>
            <w:proofErr w:type="spellEnd"/>
          </w:p>
        </w:tc>
        <w:tc>
          <w:tcPr>
            <w:tcW w:w="870" w:type="dxa"/>
            <w:tcBorders>
              <w:top w:val="single" w:sz="4" w:space="0" w:color="000000"/>
              <w:bottom w:val="single" w:sz="4" w:space="0" w:color="000000"/>
              <w:right w:val="single" w:sz="4" w:space="0" w:color="000000"/>
            </w:tcBorders>
          </w:tcPr>
          <w:p w14:paraId="5663C250"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00B050"/>
          </w:tcPr>
          <w:p w14:paraId="4C2252ED" w14:textId="77777777" w:rsidR="00764B4C" w:rsidRDefault="007F663C">
            <w:pPr>
              <w:jc w:val="center"/>
              <w:rPr>
                <w:sz w:val="16"/>
                <w:szCs w:val="16"/>
              </w:rPr>
            </w:pPr>
            <w:r>
              <w:rPr>
                <w:sz w:val="16"/>
                <w:szCs w:val="16"/>
              </w:rPr>
              <w:t>VDO</w:t>
            </w:r>
          </w:p>
          <w:p w14:paraId="5BD41C19" w14:textId="77777777" w:rsidR="00764B4C" w:rsidRDefault="007F663C">
            <w:pPr>
              <w:jc w:val="center"/>
              <w:rPr>
                <w:sz w:val="16"/>
                <w:szCs w:val="16"/>
              </w:rPr>
            </w:pPr>
            <w:proofErr w:type="spellStart"/>
            <w:r>
              <w:rPr>
                <w:sz w:val="16"/>
                <w:szCs w:val="16"/>
              </w:rPr>
              <w:t>MeV</w:t>
            </w:r>
            <w:proofErr w:type="spellEnd"/>
          </w:p>
        </w:tc>
      </w:tr>
      <w:tr w:rsidR="00764B4C" w14:paraId="27FAF9B0" w14:textId="77777777">
        <w:trPr>
          <w:trHeight w:val="210"/>
          <w:jc w:val="center"/>
        </w:trPr>
        <w:tc>
          <w:tcPr>
            <w:tcW w:w="1842" w:type="dxa"/>
          </w:tcPr>
          <w:p w14:paraId="7D7EBD95" w14:textId="77777777" w:rsidR="00764B4C" w:rsidRDefault="007F663C">
            <w:pPr>
              <w:jc w:val="center"/>
              <w:rPr>
                <w:sz w:val="28"/>
                <w:szCs w:val="28"/>
              </w:rPr>
            </w:pPr>
            <w:r>
              <w:rPr>
                <w:sz w:val="28"/>
                <w:szCs w:val="28"/>
              </w:rPr>
              <w:t>2030–2031</w:t>
            </w:r>
          </w:p>
        </w:tc>
        <w:tc>
          <w:tcPr>
            <w:tcW w:w="870" w:type="dxa"/>
            <w:tcBorders>
              <w:top w:val="single" w:sz="4" w:space="0" w:color="000000"/>
              <w:bottom w:val="single" w:sz="4" w:space="0" w:color="000000"/>
              <w:right w:val="single" w:sz="4" w:space="0" w:color="000000"/>
            </w:tcBorders>
          </w:tcPr>
          <w:p w14:paraId="023C0354"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bottom w:val="single" w:sz="4" w:space="0" w:color="000000"/>
            </w:tcBorders>
            <w:shd w:val="clear" w:color="auto" w:fill="FF0000"/>
          </w:tcPr>
          <w:p w14:paraId="53586D47" w14:textId="77777777" w:rsidR="00764B4C" w:rsidRDefault="007F663C">
            <w:pPr>
              <w:jc w:val="center"/>
              <w:rPr>
                <w:sz w:val="16"/>
                <w:szCs w:val="16"/>
                <w:highlight w:val="red"/>
              </w:rPr>
            </w:pPr>
            <w:proofErr w:type="spellStart"/>
            <w:r>
              <w:rPr>
                <w:sz w:val="16"/>
                <w:szCs w:val="16"/>
                <w:highlight w:val="red"/>
              </w:rPr>
              <w:t>MuV</w:t>
            </w:r>
            <w:proofErr w:type="spellEnd"/>
          </w:p>
          <w:p w14:paraId="02652CBE" w14:textId="77777777" w:rsidR="00764B4C" w:rsidRDefault="007F663C">
            <w:pPr>
              <w:jc w:val="center"/>
              <w:rPr>
                <w:sz w:val="16"/>
                <w:szCs w:val="16"/>
                <w:highlight w:val="red"/>
              </w:rPr>
            </w:pPr>
            <w:proofErr w:type="spellStart"/>
            <w:r>
              <w:rPr>
                <w:sz w:val="16"/>
                <w:szCs w:val="16"/>
                <w:highlight w:val="red"/>
              </w:rPr>
              <w:t>MeV</w:t>
            </w:r>
            <w:proofErr w:type="spellEnd"/>
          </w:p>
        </w:tc>
        <w:tc>
          <w:tcPr>
            <w:tcW w:w="885" w:type="dxa"/>
            <w:tcBorders>
              <w:top w:val="single" w:sz="4" w:space="0" w:color="000000"/>
              <w:bottom w:val="single" w:sz="4" w:space="0" w:color="000000"/>
              <w:right w:val="single" w:sz="4" w:space="0" w:color="000000"/>
            </w:tcBorders>
          </w:tcPr>
          <w:p w14:paraId="7E72275F"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bottom w:val="single" w:sz="4" w:space="0" w:color="000000"/>
            </w:tcBorders>
            <w:shd w:val="clear" w:color="auto" w:fill="FF0000"/>
          </w:tcPr>
          <w:p w14:paraId="7C5D6A1C" w14:textId="77777777" w:rsidR="00764B4C" w:rsidRDefault="007F663C">
            <w:pPr>
              <w:jc w:val="center"/>
              <w:rPr>
                <w:sz w:val="16"/>
                <w:szCs w:val="16"/>
                <w:highlight w:val="red"/>
              </w:rPr>
            </w:pPr>
            <w:proofErr w:type="spellStart"/>
            <w:r>
              <w:rPr>
                <w:sz w:val="16"/>
                <w:szCs w:val="16"/>
                <w:highlight w:val="red"/>
              </w:rPr>
              <w:t>MuV</w:t>
            </w:r>
            <w:proofErr w:type="spellEnd"/>
          </w:p>
          <w:p w14:paraId="26BCBC05" w14:textId="77777777" w:rsidR="00764B4C" w:rsidRDefault="007F663C">
            <w:pPr>
              <w:jc w:val="center"/>
              <w:rPr>
                <w:sz w:val="16"/>
                <w:szCs w:val="16"/>
                <w:highlight w:val="red"/>
              </w:rPr>
            </w:pPr>
            <w:proofErr w:type="spellStart"/>
            <w:r>
              <w:rPr>
                <w:sz w:val="16"/>
                <w:szCs w:val="16"/>
                <w:highlight w:val="red"/>
              </w:rPr>
              <w:t>MeV</w:t>
            </w:r>
            <w:proofErr w:type="spellEnd"/>
          </w:p>
        </w:tc>
        <w:tc>
          <w:tcPr>
            <w:tcW w:w="885" w:type="dxa"/>
            <w:tcBorders>
              <w:top w:val="single" w:sz="4" w:space="0" w:color="000000"/>
              <w:bottom w:val="single" w:sz="4" w:space="0" w:color="000000"/>
              <w:right w:val="single" w:sz="4" w:space="0" w:color="000000"/>
            </w:tcBorders>
          </w:tcPr>
          <w:p w14:paraId="3185CB6F"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bottom w:val="single" w:sz="4" w:space="0" w:color="000000"/>
            </w:tcBorders>
            <w:shd w:val="clear" w:color="auto" w:fill="FF0000"/>
          </w:tcPr>
          <w:p w14:paraId="74DA1CF7" w14:textId="77777777" w:rsidR="00764B4C" w:rsidRDefault="007F663C">
            <w:pPr>
              <w:jc w:val="center"/>
              <w:rPr>
                <w:sz w:val="16"/>
                <w:szCs w:val="16"/>
                <w:highlight w:val="red"/>
              </w:rPr>
            </w:pPr>
            <w:proofErr w:type="spellStart"/>
            <w:r>
              <w:rPr>
                <w:sz w:val="16"/>
                <w:szCs w:val="16"/>
                <w:highlight w:val="red"/>
              </w:rPr>
              <w:t>MuV</w:t>
            </w:r>
            <w:proofErr w:type="spellEnd"/>
          </w:p>
          <w:p w14:paraId="6E96200C" w14:textId="77777777" w:rsidR="00764B4C" w:rsidRDefault="007F663C">
            <w:pPr>
              <w:jc w:val="center"/>
              <w:rPr>
                <w:sz w:val="16"/>
                <w:szCs w:val="16"/>
                <w:highlight w:val="red"/>
              </w:rPr>
            </w:pPr>
            <w:proofErr w:type="spellStart"/>
            <w:r>
              <w:rPr>
                <w:sz w:val="16"/>
                <w:szCs w:val="16"/>
                <w:highlight w:val="red"/>
              </w:rPr>
              <w:t>MeV</w:t>
            </w:r>
            <w:proofErr w:type="spellEnd"/>
          </w:p>
        </w:tc>
        <w:tc>
          <w:tcPr>
            <w:tcW w:w="870" w:type="dxa"/>
            <w:tcBorders>
              <w:top w:val="single" w:sz="4" w:space="0" w:color="000000"/>
              <w:bottom w:val="single" w:sz="4" w:space="0" w:color="000000"/>
              <w:right w:val="single" w:sz="4" w:space="0" w:color="000000"/>
            </w:tcBorders>
          </w:tcPr>
          <w:p w14:paraId="105850FE"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bottom w:val="single" w:sz="4" w:space="0" w:color="000000"/>
            </w:tcBorders>
            <w:shd w:val="clear" w:color="auto" w:fill="FF0000"/>
          </w:tcPr>
          <w:p w14:paraId="2727D1A7" w14:textId="77777777" w:rsidR="00764B4C" w:rsidRDefault="007F663C">
            <w:pPr>
              <w:jc w:val="center"/>
              <w:rPr>
                <w:sz w:val="16"/>
                <w:szCs w:val="16"/>
                <w:highlight w:val="red"/>
              </w:rPr>
            </w:pPr>
            <w:proofErr w:type="spellStart"/>
            <w:r>
              <w:rPr>
                <w:sz w:val="16"/>
                <w:szCs w:val="16"/>
                <w:highlight w:val="red"/>
              </w:rPr>
              <w:t>MuV</w:t>
            </w:r>
            <w:proofErr w:type="spellEnd"/>
          </w:p>
          <w:p w14:paraId="3DA2C20B" w14:textId="77777777" w:rsidR="00764B4C" w:rsidRDefault="007F663C">
            <w:pPr>
              <w:jc w:val="center"/>
              <w:rPr>
                <w:sz w:val="16"/>
                <w:szCs w:val="16"/>
                <w:highlight w:val="red"/>
              </w:rPr>
            </w:pPr>
            <w:proofErr w:type="spellStart"/>
            <w:r>
              <w:rPr>
                <w:sz w:val="16"/>
                <w:szCs w:val="16"/>
                <w:highlight w:val="red"/>
              </w:rPr>
              <w:t>MeV</w:t>
            </w:r>
            <w:proofErr w:type="spellEnd"/>
          </w:p>
        </w:tc>
      </w:tr>
      <w:tr w:rsidR="00764B4C" w14:paraId="6641DB5B" w14:textId="77777777">
        <w:trPr>
          <w:trHeight w:val="210"/>
          <w:jc w:val="center"/>
        </w:trPr>
        <w:tc>
          <w:tcPr>
            <w:tcW w:w="1842" w:type="dxa"/>
          </w:tcPr>
          <w:p w14:paraId="624998AC" w14:textId="77777777" w:rsidR="00764B4C" w:rsidRDefault="007F663C">
            <w:pPr>
              <w:jc w:val="center"/>
              <w:rPr>
                <w:sz w:val="28"/>
                <w:szCs w:val="28"/>
              </w:rPr>
            </w:pPr>
            <w:r>
              <w:rPr>
                <w:sz w:val="28"/>
                <w:szCs w:val="28"/>
              </w:rPr>
              <w:t xml:space="preserve">2031–2032 </w:t>
            </w:r>
          </w:p>
        </w:tc>
        <w:tc>
          <w:tcPr>
            <w:tcW w:w="870" w:type="dxa"/>
            <w:tcBorders>
              <w:top w:val="single" w:sz="4" w:space="0" w:color="000000"/>
              <w:right w:val="single" w:sz="4" w:space="0" w:color="000000"/>
            </w:tcBorders>
          </w:tcPr>
          <w:p w14:paraId="3C72E01E" w14:textId="77777777" w:rsidR="00764B4C" w:rsidRDefault="007F663C">
            <w:pPr>
              <w:jc w:val="center"/>
              <w:rPr>
                <w:sz w:val="24"/>
                <w:szCs w:val="24"/>
              </w:rPr>
            </w:pPr>
            <w:r>
              <w:rPr>
                <w:sz w:val="24"/>
                <w:szCs w:val="24"/>
              </w:rPr>
              <w:t>OSV</w:t>
            </w:r>
          </w:p>
        </w:tc>
        <w:tc>
          <w:tcPr>
            <w:tcW w:w="972" w:type="dxa"/>
            <w:tcBorders>
              <w:top w:val="single" w:sz="4" w:space="0" w:color="000000"/>
              <w:left w:val="single" w:sz="4" w:space="0" w:color="000000"/>
            </w:tcBorders>
            <w:shd w:val="clear" w:color="auto" w:fill="0070C0"/>
          </w:tcPr>
          <w:p w14:paraId="1E0CAC60" w14:textId="77777777" w:rsidR="00764B4C" w:rsidRDefault="007F663C">
            <w:pPr>
              <w:jc w:val="center"/>
              <w:rPr>
                <w:sz w:val="16"/>
                <w:szCs w:val="16"/>
              </w:rPr>
            </w:pPr>
            <w:r>
              <w:rPr>
                <w:sz w:val="16"/>
                <w:szCs w:val="16"/>
              </w:rPr>
              <w:t>VMEGS</w:t>
            </w:r>
          </w:p>
          <w:p w14:paraId="673DB1AB"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right w:val="single" w:sz="4" w:space="0" w:color="000000"/>
            </w:tcBorders>
          </w:tcPr>
          <w:p w14:paraId="44D5E24F" w14:textId="77777777" w:rsidR="00764B4C" w:rsidRDefault="007F663C">
            <w:pPr>
              <w:jc w:val="center"/>
              <w:rPr>
                <w:sz w:val="24"/>
                <w:szCs w:val="24"/>
              </w:rPr>
            </w:pPr>
            <w:r>
              <w:rPr>
                <w:sz w:val="24"/>
                <w:szCs w:val="24"/>
              </w:rPr>
              <w:t>OSV</w:t>
            </w:r>
          </w:p>
        </w:tc>
        <w:tc>
          <w:tcPr>
            <w:tcW w:w="957" w:type="dxa"/>
            <w:tcBorders>
              <w:top w:val="single" w:sz="4" w:space="0" w:color="000000"/>
              <w:left w:val="single" w:sz="4" w:space="0" w:color="000000"/>
            </w:tcBorders>
            <w:shd w:val="clear" w:color="auto" w:fill="0070C0"/>
          </w:tcPr>
          <w:p w14:paraId="5C57CDD5" w14:textId="77777777" w:rsidR="00764B4C" w:rsidRDefault="007F663C">
            <w:pPr>
              <w:jc w:val="center"/>
              <w:rPr>
                <w:sz w:val="16"/>
                <w:szCs w:val="16"/>
              </w:rPr>
            </w:pPr>
            <w:r>
              <w:rPr>
                <w:sz w:val="16"/>
                <w:szCs w:val="16"/>
              </w:rPr>
              <w:t>VMEGS</w:t>
            </w:r>
          </w:p>
          <w:p w14:paraId="2F805C1E" w14:textId="77777777" w:rsidR="00764B4C" w:rsidRDefault="007F663C">
            <w:pPr>
              <w:jc w:val="center"/>
              <w:rPr>
                <w:sz w:val="16"/>
                <w:szCs w:val="16"/>
              </w:rPr>
            </w:pPr>
            <w:proofErr w:type="spellStart"/>
            <w:r>
              <w:rPr>
                <w:sz w:val="16"/>
                <w:szCs w:val="16"/>
              </w:rPr>
              <w:t>MeV</w:t>
            </w:r>
            <w:proofErr w:type="spellEnd"/>
          </w:p>
        </w:tc>
        <w:tc>
          <w:tcPr>
            <w:tcW w:w="885" w:type="dxa"/>
            <w:tcBorders>
              <w:top w:val="single" w:sz="4" w:space="0" w:color="000000"/>
              <w:right w:val="single" w:sz="4" w:space="0" w:color="000000"/>
            </w:tcBorders>
          </w:tcPr>
          <w:p w14:paraId="6A5AA86A" w14:textId="77777777" w:rsidR="00764B4C" w:rsidRDefault="007F663C">
            <w:pPr>
              <w:jc w:val="center"/>
              <w:rPr>
                <w:sz w:val="24"/>
                <w:szCs w:val="24"/>
              </w:rPr>
            </w:pPr>
            <w:r>
              <w:rPr>
                <w:sz w:val="24"/>
                <w:szCs w:val="24"/>
              </w:rPr>
              <w:t>OSV</w:t>
            </w:r>
          </w:p>
        </w:tc>
        <w:tc>
          <w:tcPr>
            <w:tcW w:w="958" w:type="dxa"/>
            <w:tcBorders>
              <w:top w:val="single" w:sz="4" w:space="0" w:color="000000"/>
              <w:left w:val="single" w:sz="4" w:space="0" w:color="000000"/>
            </w:tcBorders>
            <w:shd w:val="clear" w:color="auto" w:fill="0070C0"/>
          </w:tcPr>
          <w:p w14:paraId="32FBC938" w14:textId="77777777" w:rsidR="00764B4C" w:rsidRDefault="007F663C">
            <w:pPr>
              <w:jc w:val="center"/>
              <w:rPr>
                <w:sz w:val="16"/>
                <w:szCs w:val="16"/>
              </w:rPr>
            </w:pPr>
            <w:r>
              <w:rPr>
                <w:sz w:val="16"/>
                <w:szCs w:val="16"/>
              </w:rPr>
              <w:t>VMEGS</w:t>
            </w:r>
          </w:p>
          <w:p w14:paraId="0063339A" w14:textId="77777777" w:rsidR="00764B4C" w:rsidRDefault="007F663C">
            <w:pPr>
              <w:jc w:val="center"/>
              <w:rPr>
                <w:sz w:val="16"/>
                <w:szCs w:val="16"/>
              </w:rPr>
            </w:pPr>
            <w:proofErr w:type="spellStart"/>
            <w:r>
              <w:rPr>
                <w:sz w:val="16"/>
                <w:szCs w:val="16"/>
              </w:rPr>
              <w:t>MeV</w:t>
            </w:r>
            <w:proofErr w:type="spellEnd"/>
          </w:p>
        </w:tc>
        <w:tc>
          <w:tcPr>
            <w:tcW w:w="870" w:type="dxa"/>
            <w:tcBorders>
              <w:top w:val="single" w:sz="4" w:space="0" w:color="000000"/>
              <w:right w:val="single" w:sz="4" w:space="0" w:color="000000"/>
            </w:tcBorders>
          </w:tcPr>
          <w:p w14:paraId="78BF4EA5" w14:textId="77777777" w:rsidR="00764B4C" w:rsidRDefault="007F663C">
            <w:pPr>
              <w:jc w:val="center"/>
              <w:rPr>
                <w:sz w:val="24"/>
                <w:szCs w:val="24"/>
              </w:rPr>
            </w:pPr>
            <w:r>
              <w:rPr>
                <w:sz w:val="24"/>
                <w:szCs w:val="24"/>
              </w:rPr>
              <w:t>OSV</w:t>
            </w:r>
          </w:p>
        </w:tc>
        <w:tc>
          <w:tcPr>
            <w:tcW w:w="973" w:type="dxa"/>
            <w:tcBorders>
              <w:top w:val="single" w:sz="4" w:space="0" w:color="000000"/>
              <w:left w:val="single" w:sz="4" w:space="0" w:color="000000"/>
            </w:tcBorders>
            <w:shd w:val="clear" w:color="auto" w:fill="0070C0"/>
          </w:tcPr>
          <w:p w14:paraId="5E38F685" w14:textId="77777777" w:rsidR="00764B4C" w:rsidRDefault="007F663C">
            <w:pPr>
              <w:jc w:val="center"/>
              <w:rPr>
                <w:sz w:val="16"/>
                <w:szCs w:val="16"/>
              </w:rPr>
            </w:pPr>
            <w:r>
              <w:rPr>
                <w:sz w:val="16"/>
                <w:szCs w:val="16"/>
              </w:rPr>
              <w:t>VMEGS</w:t>
            </w:r>
          </w:p>
          <w:p w14:paraId="4A5627CE" w14:textId="77777777" w:rsidR="00764B4C" w:rsidRDefault="007F663C">
            <w:pPr>
              <w:jc w:val="center"/>
              <w:rPr>
                <w:sz w:val="16"/>
                <w:szCs w:val="16"/>
              </w:rPr>
            </w:pPr>
            <w:proofErr w:type="spellStart"/>
            <w:r>
              <w:rPr>
                <w:sz w:val="16"/>
                <w:szCs w:val="16"/>
              </w:rPr>
              <w:t>MeV</w:t>
            </w:r>
            <w:proofErr w:type="spellEnd"/>
          </w:p>
        </w:tc>
      </w:tr>
    </w:tbl>
    <w:p w14:paraId="078923E1" w14:textId="77777777" w:rsidR="00764B4C" w:rsidRDefault="007F663C">
      <w:pPr>
        <w:jc w:val="both"/>
      </w:pPr>
      <w:r>
        <w:t xml:space="preserve"> </w:t>
      </w:r>
    </w:p>
    <w:p w14:paraId="33321ED8" w14:textId="77777777" w:rsidR="00764B4C" w:rsidRDefault="007F663C">
      <w:pPr>
        <w:jc w:val="both"/>
      </w:pPr>
      <w:r>
        <w:t xml:space="preserve">Vysvětlivky: OSV – Osobnostní a sociální výchova, EVVO – Environmentální výchova, VDO – Výchova demokratického občana, </w:t>
      </w:r>
      <w:proofErr w:type="spellStart"/>
      <w:r>
        <w:t>MuV</w:t>
      </w:r>
      <w:proofErr w:type="spellEnd"/>
      <w:r>
        <w:t xml:space="preserve"> – Multikulturní výchova, VMEGS – Výchova k myšlení v evropských a globálních souvislostech, </w:t>
      </w:r>
      <w:proofErr w:type="spellStart"/>
      <w:r>
        <w:t>MeV</w:t>
      </w:r>
      <w:proofErr w:type="spellEnd"/>
      <w:r>
        <w:t xml:space="preserve"> – Mediální výchova</w:t>
      </w:r>
    </w:p>
    <w:p w14:paraId="24D60F79" w14:textId="77777777" w:rsidR="00764B4C" w:rsidRDefault="007F663C">
      <w:pPr>
        <w:jc w:val="both"/>
      </w:pPr>
      <w:r>
        <w:lastRenderedPageBreak/>
        <w:t>Základní popis PT a jejich náplň po celou dobu docházky žáka do školy s tabulkami zařazení PT</w:t>
      </w:r>
      <w:r>
        <w:br/>
        <w:t>v jednotlivých předmětech 1. stupně:</w:t>
      </w:r>
    </w:p>
    <w:p w14:paraId="431C67FA" w14:textId="77777777" w:rsidR="00764B4C" w:rsidRDefault="00764B4C">
      <w:pPr>
        <w:jc w:val="both"/>
      </w:pPr>
    </w:p>
    <w:p w14:paraId="33CDC58D" w14:textId="77777777" w:rsidR="00764B4C" w:rsidRDefault="00764B4C">
      <w:pPr>
        <w:pStyle w:val="Nadpis3"/>
        <w:jc w:val="left"/>
      </w:pPr>
      <w:bookmarkStart w:id="23" w:name="_m6h54b4339si" w:colFirst="0" w:colLast="0"/>
      <w:bookmarkEnd w:id="23"/>
    </w:p>
    <w:p w14:paraId="782082FE" w14:textId="77777777" w:rsidR="00764B4C" w:rsidRDefault="007F663C">
      <w:pPr>
        <w:pStyle w:val="Nadpis3"/>
        <w:jc w:val="left"/>
      </w:pPr>
      <w:bookmarkStart w:id="24" w:name="_uc4fw45vwe4v" w:colFirst="0" w:colLast="0"/>
      <w:bookmarkEnd w:id="24"/>
      <w:r>
        <w:t>OSOBNOSTNÍ A SOCIÁLNÍ VÝCHOVA</w:t>
      </w:r>
    </w:p>
    <w:p w14:paraId="124E4323" w14:textId="77777777" w:rsidR="00764B4C" w:rsidRDefault="00764B4C">
      <w:pPr>
        <w:jc w:val="both"/>
      </w:pPr>
    </w:p>
    <w:p w14:paraId="5F7248BD" w14:textId="77777777" w:rsidR="00764B4C" w:rsidRDefault="007F663C">
      <w:pPr>
        <w:pBdr>
          <w:top w:val="nil"/>
          <w:left w:val="nil"/>
          <w:bottom w:val="nil"/>
          <w:right w:val="nil"/>
          <w:between w:val="nil"/>
        </w:pBdr>
        <w:jc w:val="both"/>
        <w:rPr>
          <w:color w:val="000000"/>
        </w:rPr>
      </w:pPr>
      <w:r>
        <w:rPr>
          <w:color w:val="000000"/>
        </w:rPr>
        <w:t xml:space="preserve">Zapojením osobnostní a sociální výchovy do školního a mimoškolního vzdělávání se žák častěji střetává s problémovými jevy prostřednictvím modelových situací, jejichž řešení jim napomáhá k zvládání mezilidských vztahů. Řada konfliktních situací vyplyne v průběhu školního dne. </w:t>
      </w:r>
      <w:r>
        <w:rPr>
          <w:color w:val="000000"/>
        </w:rPr>
        <w:br/>
        <w:t>Na některé z nich žáci reagují neadekvátně. Osobnostní a sociální výchova nabízí různé možnosti řešení problémů a umožní získání náhledu na celou situaci. Vytvořením jasně formulovaných pravidel soužití spolužáků a pedagogů ve třídě, které přijmou za své, si žák v týmu rozvíjí dovednost spolupráce a verbální komunikace. V této oblasti svobodně vyjadřuje svůj názor a přijímá názory druhých, ke kterým kriticky zaujímá správný postoj pod vedením zkušených pedagogů. Žáci se budou mít možnost svěřovat se svými problémy formou anonymních otázek (např. schránky důvěry), individuálními pohovory s dospělým a diskusí v třídnických hodinách.</w:t>
      </w:r>
    </w:p>
    <w:p w14:paraId="3E5D6F40" w14:textId="77777777" w:rsidR="00764B4C" w:rsidRDefault="007F663C">
      <w:pPr>
        <w:jc w:val="both"/>
      </w:pPr>
      <w:r>
        <w:t xml:space="preserve">Modelovými situacemi řešenými v dramatické, rodinné, občanské výchově, jazyku českém se vžívají do pocitů svých spolužáků a situace </w:t>
      </w:r>
      <w:proofErr w:type="gramStart"/>
      <w:r>
        <w:t>řeší</w:t>
      </w:r>
      <w:proofErr w:type="gramEnd"/>
      <w:r>
        <w:t xml:space="preserve"> s pomocí pedagogů, popř. školního psychologa. Modelové situace budou zaměřeny na příjemné, konfliktní, ale i stresové životní stavy v mezilidských vztazích, při nichž si žák uvědomuje a rozpoznává správný a škodlivý způsob života. V občanské výchově se seznamuje se sociálně patologickými jevy, které pomáhá svým správným postojem preventivně odvrátit.</w:t>
      </w:r>
    </w:p>
    <w:p w14:paraId="2181B601" w14:textId="77777777" w:rsidR="00764B4C" w:rsidRDefault="007F663C">
      <w:pPr>
        <w:jc w:val="both"/>
      </w:pPr>
      <w:r>
        <w:t>Uvědomuje si potřebnost docílit rozlišování postojů k okolí a sám k sobě, čímž si osvojuje</w:t>
      </w:r>
    </w:p>
    <w:p w14:paraId="08301058" w14:textId="77777777" w:rsidR="00764B4C" w:rsidRDefault="007F663C">
      <w:pPr>
        <w:jc w:val="both"/>
      </w:pPr>
      <w:r>
        <w:t xml:space="preserve">správný způsob zvládání vlastního chování. Tyto postoje si pozitivně </w:t>
      </w:r>
      <w:proofErr w:type="gramStart"/>
      <w:r>
        <w:t>utváří</w:t>
      </w:r>
      <w:proofErr w:type="gramEnd"/>
      <w:r>
        <w:t xml:space="preserve">. Díky kompletní </w:t>
      </w:r>
      <w:r>
        <w:br/>
        <w:t xml:space="preserve">a řízené komunikaci si žák rozvíjí důvěru ke svému okolí a v neposlední řadě i sám k sobě, </w:t>
      </w:r>
      <w:proofErr w:type="gramStart"/>
      <w:r>
        <w:t>učí</w:t>
      </w:r>
      <w:proofErr w:type="gramEnd"/>
      <w:r>
        <w:t xml:space="preserve"> se uvědomovat si hodnoty svých spolužáků a pomáhat jim, organizuje, plánuje si učení, čímž si buduje studijní dovednosti. Formou reálného uplatnění </w:t>
      </w:r>
      <w:proofErr w:type="gramStart"/>
      <w:r>
        <w:t>cvičí</w:t>
      </w:r>
      <w:proofErr w:type="gramEnd"/>
      <w:r>
        <w:t xml:space="preserve"> a rozvíjí tvořivost, nápaditost.</w:t>
      </w:r>
    </w:p>
    <w:p w14:paraId="36EFBA7D" w14:textId="77777777" w:rsidR="00764B4C" w:rsidRDefault="00764B4C">
      <w:pPr>
        <w:jc w:val="both"/>
      </w:pPr>
    </w:p>
    <w:p w14:paraId="25D221EE" w14:textId="77777777" w:rsidR="00764B4C" w:rsidRDefault="007F663C">
      <w:pPr>
        <w:jc w:val="both"/>
        <w:rPr>
          <w:b/>
        </w:rPr>
      </w:pPr>
      <w:r>
        <w:rPr>
          <w:b/>
        </w:rPr>
        <w:t>Přínos průřezového tématu k rozvoji osobnosti žáka:</w:t>
      </w:r>
    </w:p>
    <w:p w14:paraId="096C7D1C" w14:textId="77777777" w:rsidR="00764B4C" w:rsidRDefault="007F663C">
      <w:pPr>
        <w:numPr>
          <w:ilvl w:val="0"/>
          <w:numId w:val="34"/>
        </w:numPr>
        <w:jc w:val="both"/>
      </w:pPr>
      <w:r>
        <w:t>zvládá každodenní situace založené na kladných a dobrých vztazích</w:t>
      </w:r>
    </w:p>
    <w:p w14:paraId="22083FE4" w14:textId="77777777" w:rsidR="00764B4C" w:rsidRDefault="007F663C">
      <w:pPr>
        <w:numPr>
          <w:ilvl w:val="0"/>
          <w:numId w:val="34"/>
        </w:numPr>
        <w:jc w:val="both"/>
      </w:pPr>
      <w:r>
        <w:t>dovede spolupracovat a verbálně i neverbálně komunikovat</w:t>
      </w:r>
    </w:p>
    <w:p w14:paraId="3187C174" w14:textId="77777777" w:rsidR="00764B4C" w:rsidRDefault="007F663C">
      <w:pPr>
        <w:numPr>
          <w:ilvl w:val="0"/>
          <w:numId w:val="34"/>
        </w:numPr>
        <w:jc w:val="both"/>
      </w:pPr>
      <w:r>
        <w:t>vyjadřuje svobodně svůj názor a přijímá názory druhých</w:t>
      </w:r>
    </w:p>
    <w:p w14:paraId="40155EC0" w14:textId="77777777" w:rsidR="00764B4C" w:rsidRDefault="007F663C">
      <w:pPr>
        <w:numPr>
          <w:ilvl w:val="0"/>
          <w:numId w:val="34"/>
        </w:numPr>
        <w:jc w:val="both"/>
      </w:pPr>
      <w:r>
        <w:t>zvládá stresové a konfliktní situace</w:t>
      </w:r>
    </w:p>
    <w:p w14:paraId="0EE0BCE7" w14:textId="77777777" w:rsidR="00764B4C" w:rsidRDefault="007F663C">
      <w:pPr>
        <w:numPr>
          <w:ilvl w:val="0"/>
          <w:numId w:val="34"/>
        </w:numPr>
        <w:jc w:val="both"/>
      </w:pPr>
      <w:r>
        <w:t>empaticky vnímá okolí a pomáhá</w:t>
      </w:r>
    </w:p>
    <w:p w14:paraId="5EBB9287" w14:textId="77777777" w:rsidR="00764B4C" w:rsidRDefault="007F663C">
      <w:pPr>
        <w:numPr>
          <w:ilvl w:val="0"/>
          <w:numId w:val="34"/>
        </w:numPr>
        <w:jc w:val="both"/>
      </w:pPr>
      <w:r>
        <w:t>má pozitivní postoj k okolí a k sobě sama</w:t>
      </w:r>
    </w:p>
    <w:p w14:paraId="5CF1301D" w14:textId="77777777" w:rsidR="00764B4C" w:rsidRDefault="007F663C">
      <w:pPr>
        <w:numPr>
          <w:ilvl w:val="0"/>
          <w:numId w:val="34"/>
        </w:numPr>
        <w:jc w:val="both"/>
      </w:pPr>
      <w:r>
        <w:t>důvěřuje okolí a sobě sama</w:t>
      </w:r>
    </w:p>
    <w:p w14:paraId="2BCFB808" w14:textId="77777777" w:rsidR="00764B4C" w:rsidRDefault="007F663C">
      <w:pPr>
        <w:numPr>
          <w:ilvl w:val="0"/>
          <w:numId w:val="34"/>
        </w:numPr>
        <w:jc w:val="both"/>
      </w:pPr>
      <w:r>
        <w:t xml:space="preserve">plánuje si učení a studium </w:t>
      </w:r>
    </w:p>
    <w:p w14:paraId="5AD3C92C" w14:textId="77777777" w:rsidR="00764B4C" w:rsidRDefault="007F663C">
      <w:pPr>
        <w:numPr>
          <w:ilvl w:val="0"/>
          <w:numId w:val="34"/>
        </w:numPr>
        <w:jc w:val="both"/>
      </w:pPr>
      <w:r>
        <w:t>je kreativní</w:t>
      </w:r>
    </w:p>
    <w:p w14:paraId="09D974A7" w14:textId="77777777" w:rsidR="00764B4C" w:rsidRDefault="007F663C">
      <w:pPr>
        <w:numPr>
          <w:ilvl w:val="0"/>
          <w:numId w:val="34"/>
        </w:numPr>
        <w:jc w:val="both"/>
      </w:pPr>
      <w:r>
        <w:t>rozpozná škodlivé způsoby chování</w:t>
      </w:r>
    </w:p>
    <w:p w14:paraId="765CF212" w14:textId="77777777" w:rsidR="00764B4C" w:rsidRDefault="007F663C">
      <w:pPr>
        <w:numPr>
          <w:ilvl w:val="0"/>
          <w:numId w:val="34"/>
        </w:numPr>
        <w:jc w:val="both"/>
      </w:pPr>
      <w:r>
        <w:t xml:space="preserve">jasně rozeznává škodlivost sociálně patologických jevů </w:t>
      </w:r>
    </w:p>
    <w:p w14:paraId="66BFA0B6" w14:textId="77777777" w:rsidR="00764B4C" w:rsidRDefault="00764B4C">
      <w:pPr>
        <w:ind w:left="120"/>
        <w:jc w:val="both"/>
      </w:pPr>
    </w:p>
    <w:p w14:paraId="60854FD7" w14:textId="77777777" w:rsidR="00764B4C" w:rsidRDefault="007F663C">
      <w:pPr>
        <w:ind w:left="120"/>
        <w:jc w:val="both"/>
      </w:pPr>
      <w:r>
        <w:t xml:space="preserve">Průřezové téma bude realizováno v daných předmětech, zájmových kroužcích po dobu celého školního roku, formou projektů a dle potřeby v třídnických hodinách. Nejvíce realizováno v samostatném předmětu Dramatická výchova, ale i v hodinách Výchovy k občanství, zájmových kroužcích po dobu celého školního roku, formou dalších školních projektů a dle potřeby </w:t>
      </w:r>
      <w:r>
        <w:br/>
        <w:t xml:space="preserve">i v třídnických hodinách. </w:t>
      </w:r>
    </w:p>
    <w:p w14:paraId="7554D041" w14:textId="77777777" w:rsidR="00764B4C" w:rsidRDefault="00764B4C">
      <w:pPr>
        <w:jc w:val="both"/>
      </w:pPr>
    </w:p>
    <w:p w14:paraId="51C6560F" w14:textId="77777777" w:rsidR="00764B4C" w:rsidRDefault="007F663C">
      <w:r>
        <w:rPr>
          <w:b/>
        </w:rPr>
        <w:t>Realizace v jednotlivých předmětech 1. stupně</w:t>
      </w:r>
    </w:p>
    <w:tbl>
      <w:tblPr>
        <w:tblStyle w:val="a0"/>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5"/>
        <w:gridCol w:w="1305"/>
        <w:gridCol w:w="1125"/>
        <w:gridCol w:w="1380"/>
        <w:gridCol w:w="1590"/>
        <w:gridCol w:w="1770"/>
      </w:tblGrid>
      <w:tr w:rsidR="00764B4C" w14:paraId="61D56C72" w14:textId="77777777">
        <w:trPr>
          <w:trHeight w:val="50"/>
          <w:jc w:val="center"/>
        </w:trPr>
        <w:tc>
          <w:tcPr>
            <w:tcW w:w="2355" w:type="dxa"/>
            <w:tcBorders>
              <w:left w:val="single" w:sz="4" w:space="0" w:color="000000"/>
              <w:bottom w:val="single" w:sz="4" w:space="0" w:color="000000"/>
              <w:right w:val="single" w:sz="4" w:space="0" w:color="000000"/>
            </w:tcBorders>
          </w:tcPr>
          <w:p w14:paraId="40E04E72" w14:textId="77777777" w:rsidR="00764B4C" w:rsidRDefault="00764B4C"/>
        </w:tc>
        <w:tc>
          <w:tcPr>
            <w:tcW w:w="1305" w:type="dxa"/>
            <w:tcBorders>
              <w:top w:val="single" w:sz="4" w:space="0" w:color="000000"/>
              <w:left w:val="single" w:sz="4" w:space="0" w:color="000000"/>
              <w:bottom w:val="single" w:sz="4" w:space="0" w:color="000000"/>
            </w:tcBorders>
            <w:vAlign w:val="center"/>
          </w:tcPr>
          <w:p w14:paraId="782E52D0" w14:textId="77777777" w:rsidR="00764B4C" w:rsidRDefault="007F663C">
            <w:pPr>
              <w:jc w:val="center"/>
              <w:rPr>
                <w:b/>
              </w:rPr>
            </w:pPr>
            <w:r>
              <w:rPr>
                <w:b/>
              </w:rPr>
              <w:t>1. roč.</w:t>
            </w:r>
          </w:p>
        </w:tc>
        <w:tc>
          <w:tcPr>
            <w:tcW w:w="1125" w:type="dxa"/>
            <w:tcBorders>
              <w:top w:val="single" w:sz="4" w:space="0" w:color="000000"/>
              <w:bottom w:val="single" w:sz="4" w:space="0" w:color="000000"/>
            </w:tcBorders>
            <w:vAlign w:val="center"/>
          </w:tcPr>
          <w:p w14:paraId="242BE8E1" w14:textId="77777777" w:rsidR="00764B4C" w:rsidRDefault="007F663C">
            <w:pPr>
              <w:jc w:val="center"/>
              <w:rPr>
                <w:b/>
              </w:rPr>
            </w:pPr>
            <w:r>
              <w:rPr>
                <w:b/>
              </w:rPr>
              <w:t>2. roč.</w:t>
            </w:r>
          </w:p>
        </w:tc>
        <w:tc>
          <w:tcPr>
            <w:tcW w:w="1380" w:type="dxa"/>
            <w:tcBorders>
              <w:top w:val="single" w:sz="4" w:space="0" w:color="000000"/>
              <w:bottom w:val="single" w:sz="4" w:space="0" w:color="000000"/>
            </w:tcBorders>
            <w:vAlign w:val="center"/>
          </w:tcPr>
          <w:p w14:paraId="4391C832" w14:textId="77777777" w:rsidR="00764B4C" w:rsidRDefault="007F663C">
            <w:pPr>
              <w:jc w:val="center"/>
              <w:rPr>
                <w:b/>
              </w:rPr>
            </w:pPr>
            <w:r>
              <w:rPr>
                <w:b/>
              </w:rPr>
              <w:t>3. roč.</w:t>
            </w:r>
          </w:p>
        </w:tc>
        <w:tc>
          <w:tcPr>
            <w:tcW w:w="1590" w:type="dxa"/>
            <w:tcBorders>
              <w:top w:val="single" w:sz="4" w:space="0" w:color="000000"/>
              <w:bottom w:val="single" w:sz="4" w:space="0" w:color="000000"/>
            </w:tcBorders>
            <w:vAlign w:val="center"/>
          </w:tcPr>
          <w:p w14:paraId="4AB9F271" w14:textId="77777777" w:rsidR="00764B4C" w:rsidRDefault="007F663C">
            <w:pPr>
              <w:jc w:val="center"/>
              <w:rPr>
                <w:b/>
              </w:rPr>
            </w:pPr>
            <w:r>
              <w:rPr>
                <w:b/>
              </w:rPr>
              <w:t>4. roč.</w:t>
            </w:r>
          </w:p>
        </w:tc>
        <w:tc>
          <w:tcPr>
            <w:tcW w:w="1770" w:type="dxa"/>
            <w:tcBorders>
              <w:top w:val="single" w:sz="4" w:space="0" w:color="000000"/>
              <w:bottom w:val="single" w:sz="4" w:space="0" w:color="000000"/>
            </w:tcBorders>
            <w:vAlign w:val="center"/>
          </w:tcPr>
          <w:p w14:paraId="5A96AF71" w14:textId="77777777" w:rsidR="00764B4C" w:rsidRDefault="007F663C">
            <w:pPr>
              <w:jc w:val="center"/>
              <w:rPr>
                <w:b/>
              </w:rPr>
            </w:pPr>
            <w:r>
              <w:rPr>
                <w:b/>
              </w:rPr>
              <w:t>5. roč.</w:t>
            </w:r>
          </w:p>
        </w:tc>
      </w:tr>
      <w:tr w:rsidR="00764B4C" w14:paraId="7A545B43" w14:textId="77777777">
        <w:trPr>
          <w:jc w:val="center"/>
        </w:trPr>
        <w:tc>
          <w:tcPr>
            <w:tcW w:w="2355" w:type="dxa"/>
            <w:tcBorders>
              <w:top w:val="single" w:sz="4" w:space="0" w:color="000000"/>
              <w:left w:val="single" w:sz="4" w:space="0" w:color="000000"/>
              <w:bottom w:val="single" w:sz="4" w:space="0" w:color="000000"/>
              <w:right w:val="single" w:sz="4" w:space="0" w:color="000000"/>
            </w:tcBorders>
            <w:vAlign w:val="center"/>
          </w:tcPr>
          <w:p w14:paraId="53AE4EEB" w14:textId="77777777" w:rsidR="00764B4C" w:rsidRDefault="007F663C">
            <w:r>
              <w:t>Osobnostní rozvoj</w:t>
            </w:r>
          </w:p>
        </w:tc>
        <w:tc>
          <w:tcPr>
            <w:tcW w:w="1305" w:type="dxa"/>
            <w:tcBorders>
              <w:top w:val="single" w:sz="4" w:space="0" w:color="000000"/>
              <w:left w:val="single" w:sz="4" w:space="0" w:color="000000"/>
            </w:tcBorders>
            <w:vAlign w:val="center"/>
          </w:tcPr>
          <w:p w14:paraId="611670B9" w14:textId="77777777" w:rsidR="00764B4C" w:rsidRDefault="007F663C">
            <w:pPr>
              <w:jc w:val="center"/>
              <w:rPr>
                <w:sz w:val="20"/>
                <w:szCs w:val="20"/>
              </w:rPr>
            </w:pPr>
            <w:r>
              <w:rPr>
                <w:sz w:val="20"/>
                <w:szCs w:val="20"/>
              </w:rPr>
              <w:t>DV, SKN</w:t>
            </w:r>
          </w:p>
        </w:tc>
        <w:tc>
          <w:tcPr>
            <w:tcW w:w="1125" w:type="dxa"/>
            <w:tcBorders>
              <w:top w:val="single" w:sz="4" w:space="0" w:color="000000"/>
            </w:tcBorders>
            <w:vAlign w:val="center"/>
          </w:tcPr>
          <w:p w14:paraId="34EF63DE" w14:textId="77777777" w:rsidR="00764B4C" w:rsidRDefault="007F663C">
            <w:pPr>
              <w:jc w:val="center"/>
              <w:rPr>
                <w:sz w:val="20"/>
                <w:szCs w:val="20"/>
              </w:rPr>
            </w:pPr>
            <w:r>
              <w:rPr>
                <w:sz w:val="20"/>
                <w:szCs w:val="20"/>
              </w:rPr>
              <w:t>DV, SKN</w:t>
            </w:r>
          </w:p>
        </w:tc>
        <w:tc>
          <w:tcPr>
            <w:tcW w:w="1380" w:type="dxa"/>
            <w:tcBorders>
              <w:top w:val="single" w:sz="4" w:space="0" w:color="000000"/>
            </w:tcBorders>
            <w:vAlign w:val="center"/>
          </w:tcPr>
          <w:p w14:paraId="5ED6FC63" w14:textId="77777777" w:rsidR="00764B4C" w:rsidRDefault="007F663C">
            <w:pPr>
              <w:jc w:val="center"/>
              <w:rPr>
                <w:sz w:val="20"/>
                <w:szCs w:val="20"/>
              </w:rPr>
            </w:pPr>
            <w:r>
              <w:rPr>
                <w:sz w:val="20"/>
                <w:szCs w:val="20"/>
              </w:rPr>
              <w:t>DV, SKN, VV</w:t>
            </w:r>
          </w:p>
        </w:tc>
        <w:tc>
          <w:tcPr>
            <w:tcW w:w="1590" w:type="dxa"/>
            <w:tcBorders>
              <w:top w:val="single" w:sz="4" w:space="0" w:color="000000"/>
            </w:tcBorders>
            <w:vAlign w:val="center"/>
          </w:tcPr>
          <w:p w14:paraId="789D3967" w14:textId="77777777" w:rsidR="00764B4C" w:rsidRDefault="007F663C">
            <w:pPr>
              <w:jc w:val="center"/>
            </w:pPr>
            <w:r>
              <w:rPr>
                <w:sz w:val="20"/>
                <w:szCs w:val="20"/>
              </w:rPr>
              <w:t>DV, ČJ, PV</w:t>
            </w:r>
          </w:p>
        </w:tc>
        <w:tc>
          <w:tcPr>
            <w:tcW w:w="1770" w:type="dxa"/>
            <w:tcBorders>
              <w:top w:val="single" w:sz="4" w:space="0" w:color="000000"/>
            </w:tcBorders>
            <w:vAlign w:val="center"/>
          </w:tcPr>
          <w:p w14:paraId="42B023A5" w14:textId="77777777" w:rsidR="00764B4C" w:rsidRDefault="007F663C">
            <w:pPr>
              <w:jc w:val="center"/>
              <w:rPr>
                <w:sz w:val="20"/>
                <w:szCs w:val="20"/>
              </w:rPr>
            </w:pPr>
            <w:r>
              <w:rPr>
                <w:sz w:val="20"/>
                <w:szCs w:val="20"/>
              </w:rPr>
              <w:t>DV, ČJ, PV</w:t>
            </w:r>
          </w:p>
        </w:tc>
      </w:tr>
      <w:tr w:rsidR="00764B4C" w14:paraId="0B404222" w14:textId="77777777">
        <w:trPr>
          <w:jc w:val="center"/>
        </w:trPr>
        <w:tc>
          <w:tcPr>
            <w:tcW w:w="2355" w:type="dxa"/>
            <w:tcBorders>
              <w:top w:val="single" w:sz="4" w:space="0" w:color="000000"/>
              <w:left w:val="single" w:sz="4" w:space="0" w:color="000000"/>
              <w:bottom w:val="single" w:sz="4" w:space="0" w:color="000000"/>
              <w:right w:val="single" w:sz="4" w:space="0" w:color="000000"/>
            </w:tcBorders>
            <w:vAlign w:val="center"/>
          </w:tcPr>
          <w:p w14:paraId="113E0FE1" w14:textId="77777777" w:rsidR="00764B4C" w:rsidRDefault="007F663C">
            <w:r>
              <w:t>Sociální rozvoj</w:t>
            </w:r>
          </w:p>
        </w:tc>
        <w:tc>
          <w:tcPr>
            <w:tcW w:w="1305" w:type="dxa"/>
            <w:tcBorders>
              <w:left w:val="single" w:sz="4" w:space="0" w:color="000000"/>
            </w:tcBorders>
            <w:vAlign w:val="center"/>
          </w:tcPr>
          <w:p w14:paraId="14F3EC01" w14:textId="77777777" w:rsidR="00764B4C" w:rsidRDefault="007F663C">
            <w:pPr>
              <w:jc w:val="center"/>
              <w:rPr>
                <w:sz w:val="20"/>
                <w:szCs w:val="20"/>
              </w:rPr>
            </w:pPr>
            <w:r>
              <w:rPr>
                <w:sz w:val="20"/>
                <w:szCs w:val="20"/>
              </w:rPr>
              <w:t>DV, SKN</w:t>
            </w:r>
          </w:p>
        </w:tc>
        <w:tc>
          <w:tcPr>
            <w:tcW w:w="1125" w:type="dxa"/>
            <w:vAlign w:val="center"/>
          </w:tcPr>
          <w:p w14:paraId="6CB19DDB" w14:textId="77777777" w:rsidR="00764B4C" w:rsidRDefault="007F663C">
            <w:pPr>
              <w:jc w:val="center"/>
              <w:rPr>
                <w:sz w:val="20"/>
                <w:szCs w:val="20"/>
              </w:rPr>
            </w:pPr>
            <w:r>
              <w:rPr>
                <w:sz w:val="20"/>
                <w:szCs w:val="20"/>
              </w:rPr>
              <w:t>DV, SKN</w:t>
            </w:r>
          </w:p>
        </w:tc>
        <w:tc>
          <w:tcPr>
            <w:tcW w:w="1380" w:type="dxa"/>
            <w:vAlign w:val="center"/>
          </w:tcPr>
          <w:p w14:paraId="7501BCF0" w14:textId="77777777" w:rsidR="00764B4C" w:rsidRDefault="007F663C">
            <w:pPr>
              <w:jc w:val="center"/>
              <w:rPr>
                <w:sz w:val="20"/>
                <w:szCs w:val="20"/>
              </w:rPr>
            </w:pPr>
            <w:r>
              <w:rPr>
                <w:sz w:val="20"/>
                <w:szCs w:val="20"/>
              </w:rPr>
              <w:t>DV, SKN</w:t>
            </w:r>
          </w:p>
          <w:p w14:paraId="5EBA300F" w14:textId="77777777" w:rsidR="00764B4C" w:rsidRDefault="00764B4C">
            <w:pPr>
              <w:jc w:val="center"/>
              <w:rPr>
                <w:sz w:val="20"/>
                <w:szCs w:val="20"/>
              </w:rPr>
            </w:pPr>
          </w:p>
        </w:tc>
        <w:tc>
          <w:tcPr>
            <w:tcW w:w="1590" w:type="dxa"/>
            <w:vAlign w:val="center"/>
          </w:tcPr>
          <w:p w14:paraId="27D28671" w14:textId="77777777" w:rsidR="00764B4C" w:rsidRDefault="007F663C">
            <w:pPr>
              <w:jc w:val="center"/>
              <w:rPr>
                <w:sz w:val="20"/>
                <w:szCs w:val="20"/>
              </w:rPr>
            </w:pPr>
            <w:r>
              <w:rPr>
                <w:sz w:val="20"/>
                <w:szCs w:val="20"/>
              </w:rPr>
              <w:t>DV, SKN, ČJ, VV</w:t>
            </w:r>
          </w:p>
        </w:tc>
        <w:tc>
          <w:tcPr>
            <w:tcW w:w="1770" w:type="dxa"/>
            <w:vAlign w:val="center"/>
          </w:tcPr>
          <w:p w14:paraId="527C7278" w14:textId="77777777" w:rsidR="00764B4C" w:rsidRDefault="007F663C">
            <w:pPr>
              <w:jc w:val="center"/>
              <w:rPr>
                <w:sz w:val="20"/>
                <w:szCs w:val="20"/>
              </w:rPr>
            </w:pPr>
            <w:r>
              <w:rPr>
                <w:sz w:val="20"/>
                <w:szCs w:val="20"/>
              </w:rPr>
              <w:t>DV, ČJ, SKN, PV</w:t>
            </w:r>
          </w:p>
        </w:tc>
      </w:tr>
      <w:tr w:rsidR="00764B4C" w14:paraId="22A281D4" w14:textId="77777777">
        <w:trPr>
          <w:jc w:val="center"/>
        </w:trPr>
        <w:tc>
          <w:tcPr>
            <w:tcW w:w="2355" w:type="dxa"/>
            <w:tcBorders>
              <w:top w:val="single" w:sz="4" w:space="0" w:color="000000"/>
              <w:left w:val="single" w:sz="4" w:space="0" w:color="000000"/>
              <w:bottom w:val="single" w:sz="4" w:space="0" w:color="000000"/>
              <w:right w:val="single" w:sz="4" w:space="0" w:color="000000"/>
            </w:tcBorders>
            <w:vAlign w:val="center"/>
          </w:tcPr>
          <w:p w14:paraId="3B35D257" w14:textId="77777777" w:rsidR="00764B4C" w:rsidRDefault="007F663C">
            <w:r>
              <w:lastRenderedPageBreak/>
              <w:t>Morální rozvoj</w:t>
            </w:r>
          </w:p>
        </w:tc>
        <w:tc>
          <w:tcPr>
            <w:tcW w:w="1305" w:type="dxa"/>
            <w:tcBorders>
              <w:left w:val="single" w:sz="4" w:space="0" w:color="000000"/>
              <w:bottom w:val="single" w:sz="4" w:space="0" w:color="000000"/>
            </w:tcBorders>
            <w:vAlign w:val="center"/>
          </w:tcPr>
          <w:p w14:paraId="1AD33218" w14:textId="77777777" w:rsidR="00764B4C" w:rsidRDefault="007F663C">
            <w:pPr>
              <w:jc w:val="center"/>
              <w:rPr>
                <w:sz w:val="20"/>
                <w:szCs w:val="20"/>
              </w:rPr>
            </w:pPr>
            <w:r>
              <w:rPr>
                <w:sz w:val="20"/>
                <w:szCs w:val="20"/>
              </w:rPr>
              <w:t>DV</w:t>
            </w:r>
          </w:p>
        </w:tc>
        <w:tc>
          <w:tcPr>
            <w:tcW w:w="1125" w:type="dxa"/>
            <w:tcBorders>
              <w:bottom w:val="single" w:sz="4" w:space="0" w:color="000000"/>
            </w:tcBorders>
            <w:vAlign w:val="center"/>
          </w:tcPr>
          <w:p w14:paraId="33357812" w14:textId="77777777" w:rsidR="00764B4C" w:rsidRDefault="007F663C">
            <w:pPr>
              <w:jc w:val="center"/>
              <w:rPr>
                <w:sz w:val="20"/>
                <w:szCs w:val="20"/>
              </w:rPr>
            </w:pPr>
            <w:r>
              <w:rPr>
                <w:sz w:val="20"/>
                <w:szCs w:val="20"/>
              </w:rPr>
              <w:t>DV</w:t>
            </w:r>
          </w:p>
        </w:tc>
        <w:tc>
          <w:tcPr>
            <w:tcW w:w="1380" w:type="dxa"/>
            <w:tcBorders>
              <w:bottom w:val="single" w:sz="4" w:space="0" w:color="000000"/>
            </w:tcBorders>
            <w:vAlign w:val="center"/>
          </w:tcPr>
          <w:p w14:paraId="254C0A9B" w14:textId="77777777" w:rsidR="00764B4C" w:rsidRDefault="007F663C">
            <w:pPr>
              <w:jc w:val="center"/>
              <w:rPr>
                <w:sz w:val="20"/>
                <w:szCs w:val="20"/>
              </w:rPr>
            </w:pPr>
            <w:r>
              <w:rPr>
                <w:sz w:val="20"/>
                <w:szCs w:val="20"/>
              </w:rPr>
              <w:t>DV</w:t>
            </w:r>
          </w:p>
          <w:p w14:paraId="713F9B65" w14:textId="77777777" w:rsidR="00764B4C" w:rsidRDefault="00764B4C">
            <w:pPr>
              <w:jc w:val="center"/>
              <w:rPr>
                <w:sz w:val="20"/>
                <w:szCs w:val="20"/>
              </w:rPr>
            </w:pPr>
          </w:p>
        </w:tc>
        <w:tc>
          <w:tcPr>
            <w:tcW w:w="1590" w:type="dxa"/>
            <w:tcBorders>
              <w:bottom w:val="single" w:sz="4" w:space="0" w:color="000000"/>
            </w:tcBorders>
            <w:vAlign w:val="center"/>
          </w:tcPr>
          <w:p w14:paraId="30396FA6" w14:textId="77777777" w:rsidR="00764B4C" w:rsidRDefault="007F663C">
            <w:pPr>
              <w:jc w:val="center"/>
            </w:pPr>
            <w:r>
              <w:rPr>
                <w:sz w:val="20"/>
                <w:szCs w:val="20"/>
              </w:rPr>
              <w:t>DV, SKN</w:t>
            </w:r>
          </w:p>
        </w:tc>
        <w:tc>
          <w:tcPr>
            <w:tcW w:w="1770" w:type="dxa"/>
            <w:tcBorders>
              <w:bottom w:val="single" w:sz="4" w:space="0" w:color="000000"/>
            </w:tcBorders>
            <w:vAlign w:val="center"/>
          </w:tcPr>
          <w:p w14:paraId="267CF3D2" w14:textId="77777777" w:rsidR="00764B4C" w:rsidRDefault="007F663C">
            <w:pPr>
              <w:jc w:val="center"/>
            </w:pPr>
            <w:r>
              <w:rPr>
                <w:sz w:val="20"/>
                <w:szCs w:val="20"/>
              </w:rPr>
              <w:t>DV, SKN</w:t>
            </w:r>
          </w:p>
        </w:tc>
      </w:tr>
    </w:tbl>
    <w:p w14:paraId="0834CFDF" w14:textId="77777777" w:rsidR="00B807DD" w:rsidRDefault="00B807DD">
      <w:pPr>
        <w:pStyle w:val="Nadpis3"/>
        <w:jc w:val="left"/>
      </w:pPr>
      <w:bookmarkStart w:id="25" w:name="_f0ohrq7orinm" w:colFirst="0" w:colLast="0"/>
      <w:bookmarkEnd w:id="25"/>
    </w:p>
    <w:p w14:paraId="4F5B60E1" w14:textId="0E4BACE7" w:rsidR="00764B4C" w:rsidRDefault="007F663C">
      <w:pPr>
        <w:pStyle w:val="Nadpis3"/>
        <w:jc w:val="left"/>
      </w:pPr>
      <w:r>
        <w:t>VÝCHOVA DEMOKRATICKÉHO OBČANA</w:t>
      </w:r>
    </w:p>
    <w:p w14:paraId="7FA080C9" w14:textId="77777777" w:rsidR="00764B4C" w:rsidRDefault="00764B4C">
      <w:pPr>
        <w:jc w:val="both"/>
      </w:pPr>
    </w:p>
    <w:p w14:paraId="4B79922F" w14:textId="77777777" w:rsidR="00764B4C" w:rsidRDefault="007F663C">
      <w:pPr>
        <w:jc w:val="both"/>
      </w:pPr>
      <w:r>
        <w:t xml:space="preserve">Výchova demokratického občana má vybavit žáka základní úrovní občanské gramotnosti. Její získání umožní žákům řešit problémy, s nimiž se v životě setkají, konstruktivním způsobem a s ohledem na zájmy a potřeby ostatních. </w:t>
      </w:r>
    </w:p>
    <w:p w14:paraId="11E9F5F6" w14:textId="77777777" w:rsidR="00764B4C" w:rsidRDefault="007F663C">
      <w:pPr>
        <w:jc w:val="both"/>
      </w:pPr>
      <w:r>
        <w:t xml:space="preserve">Na základě třídní samosprávy pochopí žáci demokratické uspořádání společnosti, stanou se partnery učitelů při plánování akcí, řešení problémů a návrhů k vytváření nových pravidel vedoucích ke změně a zlepšení. </w:t>
      </w:r>
    </w:p>
    <w:p w14:paraId="578D8C86" w14:textId="77777777" w:rsidR="00764B4C" w:rsidRDefault="007F663C">
      <w:pPr>
        <w:jc w:val="both"/>
      </w:pPr>
      <w:r>
        <w:t>Výchova demokratického občana úzce souvisí s dalšími průřezovými tématy, zejména s Osobnostní a sociální výchovou, Výchovou k myšlení v evropských a globálních souvislostech, Multikulturní, Mediální a Environmentální výchovou.</w:t>
      </w:r>
    </w:p>
    <w:p w14:paraId="6C54C652" w14:textId="77777777" w:rsidR="00764B4C" w:rsidRDefault="00764B4C">
      <w:pPr>
        <w:ind w:firstLine="567"/>
        <w:jc w:val="both"/>
      </w:pPr>
    </w:p>
    <w:p w14:paraId="0B49293C" w14:textId="77777777" w:rsidR="00764B4C" w:rsidRDefault="007F663C">
      <w:pPr>
        <w:jc w:val="both"/>
        <w:rPr>
          <w:b/>
        </w:rPr>
      </w:pPr>
      <w:r>
        <w:rPr>
          <w:b/>
        </w:rPr>
        <w:t xml:space="preserve">Přínos průřezového tématu k rozvoji osobnosti žáků </w:t>
      </w:r>
    </w:p>
    <w:p w14:paraId="10BF9693" w14:textId="77777777" w:rsidR="00764B4C" w:rsidRDefault="007F663C">
      <w:pPr>
        <w:numPr>
          <w:ilvl w:val="0"/>
          <w:numId w:val="10"/>
        </w:numPr>
        <w:tabs>
          <w:tab w:val="left" w:pos="720"/>
        </w:tabs>
        <w:jc w:val="both"/>
      </w:pPr>
      <w:r>
        <w:t>utváření a rozvíjení demokratických vědomostí, dovedností a postojů potřebných pro aktivní účast žáků – budoucích dospělých občanů – v životě demokratické společnosti</w:t>
      </w:r>
    </w:p>
    <w:p w14:paraId="21004C96" w14:textId="77777777" w:rsidR="00764B4C" w:rsidRDefault="007F663C">
      <w:pPr>
        <w:numPr>
          <w:ilvl w:val="0"/>
          <w:numId w:val="10"/>
        </w:numPr>
        <w:tabs>
          <w:tab w:val="left" w:pos="720"/>
        </w:tabs>
        <w:jc w:val="both"/>
      </w:pPr>
      <w:r>
        <w:t xml:space="preserve">aktivní zapojení žáků do žákovské samosprávy, chodu školy, podíl na zodpovědnosti </w:t>
      </w:r>
      <w:r>
        <w:br/>
        <w:t>za vzdělání, spolupráce s vedením školy, učiteli a spolužáky, schopnost diskuse, kompromisu</w:t>
      </w:r>
    </w:p>
    <w:p w14:paraId="2386DF66" w14:textId="77777777" w:rsidR="00764B4C" w:rsidRDefault="007F663C">
      <w:pPr>
        <w:numPr>
          <w:ilvl w:val="0"/>
          <w:numId w:val="10"/>
        </w:numPr>
        <w:tabs>
          <w:tab w:val="left" w:pos="720"/>
        </w:tabs>
        <w:jc w:val="both"/>
      </w:pPr>
      <w:r>
        <w:t>rozvoj a podpora komunikativních, formulačních, argumentačních, dialogických a prezentačních schopností a dovedností, a to s uplatňováním zásad slušné komunikace a demokratických způsobů řešení</w:t>
      </w:r>
    </w:p>
    <w:p w14:paraId="08351BC8" w14:textId="77777777" w:rsidR="00764B4C" w:rsidRDefault="007F663C">
      <w:pPr>
        <w:numPr>
          <w:ilvl w:val="0"/>
          <w:numId w:val="10"/>
        </w:numPr>
        <w:tabs>
          <w:tab w:val="left" w:pos="720"/>
        </w:tabs>
        <w:jc w:val="both"/>
      </w:pPr>
      <w:r>
        <w:t>osvojení si dovednosti konstruktivně řešit problémy se zachováním své lidské důstojnosti, respektem k druhým a s ohledem na zájem celku</w:t>
      </w:r>
    </w:p>
    <w:p w14:paraId="78778552" w14:textId="77777777" w:rsidR="00764B4C" w:rsidRDefault="00764B4C">
      <w:pPr>
        <w:pStyle w:val="Nadpis3"/>
      </w:pPr>
    </w:p>
    <w:p w14:paraId="1C428770" w14:textId="77777777" w:rsidR="00764B4C" w:rsidRDefault="007F663C">
      <w:pPr>
        <w:jc w:val="both"/>
        <w:rPr>
          <w:b/>
        </w:rPr>
      </w:pPr>
      <w:r>
        <w:rPr>
          <w:b/>
        </w:rPr>
        <w:t>Realizace v jednotlivých předmětech 1. stupně</w:t>
      </w:r>
    </w:p>
    <w:p w14:paraId="3F5295D9" w14:textId="77777777" w:rsidR="00764B4C" w:rsidRDefault="00764B4C">
      <w:pPr>
        <w:jc w:val="both"/>
        <w:rPr>
          <w:b/>
        </w:rPr>
      </w:pPr>
    </w:p>
    <w:tbl>
      <w:tblPr>
        <w:tblStyle w:val="a1"/>
        <w:tblW w:w="92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131"/>
        <w:gridCol w:w="1131"/>
        <w:gridCol w:w="1131"/>
        <w:gridCol w:w="1131"/>
        <w:gridCol w:w="1132"/>
      </w:tblGrid>
      <w:tr w:rsidR="00764B4C" w14:paraId="38B208AC" w14:textId="77777777">
        <w:trPr>
          <w:jc w:val="center"/>
        </w:trPr>
        <w:tc>
          <w:tcPr>
            <w:tcW w:w="3621" w:type="dxa"/>
          </w:tcPr>
          <w:p w14:paraId="5E4B8E95" w14:textId="77777777" w:rsidR="00764B4C" w:rsidRDefault="00764B4C">
            <w:pPr>
              <w:jc w:val="both"/>
              <w:rPr>
                <w:b/>
              </w:rPr>
            </w:pPr>
          </w:p>
        </w:tc>
        <w:tc>
          <w:tcPr>
            <w:tcW w:w="1131" w:type="dxa"/>
            <w:vAlign w:val="center"/>
          </w:tcPr>
          <w:p w14:paraId="13A9C16C" w14:textId="77777777" w:rsidR="00764B4C" w:rsidRDefault="007F663C">
            <w:pPr>
              <w:jc w:val="center"/>
            </w:pPr>
            <w:r>
              <w:t>1. roč.</w:t>
            </w:r>
          </w:p>
        </w:tc>
        <w:tc>
          <w:tcPr>
            <w:tcW w:w="1131" w:type="dxa"/>
            <w:vAlign w:val="center"/>
          </w:tcPr>
          <w:p w14:paraId="726E1729" w14:textId="77777777" w:rsidR="00764B4C" w:rsidRDefault="007F663C">
            <w:pPr>
              <w:jc w:val="center"/>
            </w:pPr>
            <w:r>
              <w:t>2. roč.</w:t>
            </w:r>
          </w:p>
        </w:tc>
        <w:tc>
          <w:tcPr>
            <w:tcW w:w="1131" w:type="dxa"/>
            <w:vAlign w:val="center"/>
          </w:tcPr>
          <w:p w14:paraId="047B7250" w14:textId="77777777" w:rsidR="00764B4C" w:rsidRDefault="007F663C">
            <w:pPr>
              <w:jc w:val="center"/>
            </w:pPr>
            <w:r>
              <w:t>3. roč.</w:t>
            </w:r>
          </w:p>
        </w:tc>
        <w:tc>
          <w:tcPr>
            <w:tcW w:w="1131" w:type="dxa"/>
            <w:vAlign w:val="center"/>
          </w:tcPr>
          <w:p w14:paraId="0EDD28A1" w14:textId="77777777" w:rsidR="00764B4C" w:rsidRDefault="007F663C">
            <w:pPr>
              <w:ind w:left="56"/>
              <w:jc w:val="center"/>
            </w:pPr>
            <w:r>
              <w:t>4. roč.</w:t>
            </w:r>
          </w:p>
        </w:tc>
        <w:tc>
          <w:tcPr>
            <w:tcW w:w="1132" w:type="dxa"/>
            <w:vAlign w:val="center"/>
          </w:tcPr>
          <w:p w14:paraId="556C597E" w14:textId="77777777" w:rsidR="00764B4C" w:rsidRDefault="007F663C">
            <w:pPr>
              <w:jc w:val="center"/>
            </w:pPr>
            <w:r>
              <w:t>5. roč.</w:t>
            </w:r>
          </w:p>
        </w:tc>
      </w:tr>
      <w:tr w:rsidR="00764B4C" w14:paraId="52AE636F" w14:textId="77777777">
        <w:trPr>
          <w:jc w:val="center"/>
        </w:trPr>
        <w:tc>
          <w:tcPr>
            <w:tcW w:w="3621" w:type="dxa"/>
            <w:vAlign w:val="center"/>
          </w:tcPr>
          <w:p w14:paraId="2103766B" w14:textId="77777777" w:rsidR="00764B4C" w:rsidRDefault="007F663C">
            <w:r>
              <w:t xml:space="preserve">Občanská společnost </w:t>
            </w:r>
            <w:r>
              <w:br/>
              <w:t>a škola</w:t>
            </w:r>
          </w:p>
        </w:tc>
        <w:tc>
          <w:tcPr>
            <w:tcW w:w="1131" w:type="dxa"/>
            <w:vAlign w:val="center"/>
          </w:tcPr>
          <w:p w14:paraId="1CE2A8BC" w14:textId="77777777" w:rsidR="00764B4C" w:rsidRDefault="00764B4C">
            <w:pPr>
              <w:jc w:val="center"/>
            </w:pPr>
          </w:p>
        </w:tc>
        <w:tc>
          <w:tcPr>
            <w:tcW w:w="1131" w:type="dxa"/>
            <w:vAlign w:val="center"/>
          </w:tcPr>
          <w:p w14:paraId="3E70012C" w14:textId="77777777" w:rsidR="00764B4C" w:rsidRDefault="00764B4C">
            <w:pPr>
              <w:jc w:val="center"/>
            </w:pPr>
          </w:p>
        </w:tc>
        <w:tc>
          <w:tcPr>
            <w:tcW w:w="1131" w:type="dxa"/>
            <w:vAlign w:val="center"/>
          </w:tcPr>
          <w:p w14:paraId="69E9DCC2" w14:textId="77777777" w:rsidR="00764B4C" w:rsidRDefault="007F663C">
            <w:pPr>
              <w:jc w:val="center"/>
            </w:pPr>
            <w:r>
              <w:t>SKN</w:t>
            </w:r>
          </w:p>
        </w:tc>
        <w:tc>
          <w:tcPr>
            <w:tcW w:w="1131" w:type="dxa"/>
            <w:vAlign w:val="center"/>
          </w:tcPr>
          <w:p w14:paraId="4BC6EE45" w14:textId="77777777" w:rsidR="00764B4C" w:rsidRDefault="007F663C">
            <w:pPr>
              <w:jc w:val="center"/>
            </w:pPr>
            <w:r>
              <w:t>SKN</w:t>
            </w:r>
          </w:p>
        </w:tc>
        <w:tc>
          <w:tcPr>
            <w:tcW w:w="1132" w:type="dxa"/>
            <w:vAlign w:val="center"/>
          </w:tcPr>
          <w:p w14:paraId="29AFA735" w14:textId="77777777" w:rsidR="00764B4C" w:rsidRDefault="007F663C">
            <w:pPr>
              <w:jc w:val="center"/>
            </w:pPr>
            <w:r>
              <w:t>SKN</w:t>
            </w:r>
          </w:p>
        </w:tc>
      </w:tr>
      <w:tr w:rsidR="00764B4C" w14:paraId="5C9CDAA3" w14:textId="77777777">
        <w:trPr>
          <w:jc w:val="center"/>
        </w:trPr>
        <w:tc>
          <w:tcPr>
            <w:tcW w:w="3621" w:type="dxa"/>
            <w:vAlign w:val="center"/>
          </w:tcPr>
          <w:p w14:paraId="07298899" w14:textId="77777777" w:rsidR="00764B4C" w:rsidRDefault="007F663C">
            <w:r>
              <w:t xml:space="preserve">Občan, občanská společnost </w:t>
            </w:r>
            <w:r>
              <w:br/>
              <w:t>a stát</w:t>
            </w:r>
          </w:p>
        </w:tc>
        <w:tc>
          <w:tcPr>
            <w:tcW w:w="1131" w:type="dxa"/>
            <w:vAlign w:val="center"/>
          </w:tcPr>
          <w:p w14:paraId="5F69FEF1" w14:textId="77777777" w:rsidR="00764B4C" w:rsidRDefault="00764B4C">
            <w:pPr>
              <w:jc w:val="center"/>
            </w:pPr>
          </w:p>
        </w:tc>
        <w:tc>
          <w:tcPr>
            <w:tcW w:w="1131" w:type="dxa"/>
            <w:vAlign w:val="center"/>
          </w:tcPr>
          <w:p w14:paraId="00664796" w14:textId="77777777" w:rsidR="00764B4C" w:rsidRDefault="00764B4C">
            <w:pPr>
              <w:jc w:val="center"/>
            </w:pPr>
          </w:p>
        </w:tc>
        <w:tc>
          <w:tcPr>
            <w:tcW w:w="1131" w:type="dxa"/>
            <w:vAlign w:val="center"/>
          </w:tcPr>
          <w:p w14:paraId="6ED4E569" w14:textId="77777777" w:rsidR="00764B4C" w:rsidRDefault="007F663C">
            <w:pPr>
              <w:jc w:val="center"/>
            </w:pPr>
            <w:r>
              <w:t>SKN</w:t>
            </w:r>
          </w:p>
        </w:tc>
        <w:tc>
          <w:tcPr>
            <w:tcW w:w="1131" w:type="dxa"/>
            <w:vAlign w:val="center"/>
          </w:tcPr>
          <w:p w14:paraId="7871D585" w14:textId="77777777" w:rsidR="00764B4C" w:rsidRDefault="007F663C">
            <w:pPr>
              <w:jc w:val="center"/>
            </w:pPr>
            <w:r>
              <w:t>SKN</w:t>
            </w:r>
          </w:p>
        </w:tc>
        <w:tc>
          <w:tcPr>
            <w:tcW w:w="1132" w:type="dxa"/>
            <w:vAlign w:val="center"/>
          </w:tcPr>
          <w:p w14:paraId="42193897" w14:textId="77777777" w:rsidR="00764B4C" w:rsidRDefault="007F663C">
            <w:pPr>
              <w:jc w:val="center"/>
            </w:pPr>
            <w:r>
              <w:t>SKN</w:t>
            </w:r>
          </w:p>
        </w:tc>
      </w:tr>
      <w:tr w:rsidR="00764B4C" w14:paraId="474FFDDB" w14:textId="77777777">
        <w:trPr>
          <w:jc w:val="center"/>
        </w:trPr>
        <w:tc>
          <w:tcPr>
            <w:tcW w:w="3621" w:type="dxa"/>
            <w:vAlign w:val="center"/>
          </w:tcPr>
          <w:p w14:paraId="087C7AA2" w14:textId="77777777" w:rsidR="00764B4C" w:rsidRDefault="007F663C">
            <w:r>
              <w:t>Formy participace občanů v politickém životě</w:t>
            </w:r>
          </w:p>
        </w:tc>
        <w:tc>
          <w:tcPr>
            <w:tcW w:w="1131" w:type="dxa"/>
            <w:vAlign w:val="center"/>
          </w:tcPr>
          <w:p w14:paraId="2A793D0B" w14:textId="77777777" w:rsidR="00764B4C" w:rsidRDefault="00764B4C">
            <w:pPr>
              <w:jc w:val="center"/>
            </w:pPr>
          </w:p>
        </w:tc>
        <w:tc>
          <w:tcPr>
            <w:tcW w:w="1131" w:type="dxa"/>
            <w:vAlign w:val="center"/>
          </w:tcPr>
          <w:p w14:paraId="08279E93" w14:textId="77777777" w:rsidR="00764B4C" w:rsidRDefault="00764B4C">
            <w:pPr>
              <w:jc w:val="center"/>
            </w:pPr>
          </w:p>
        </w:tc>
        <w:tc>
          <w:tcPr>
            <w:tcW w:w="1131" w:type="dxa"/>
            <w:vAlign w:val="center"/>
          </w:tcPr>
          <w:p w14:paraId="72FB1D21" w14:textId="77777777" w:rsidR="00764B4C" w:rsidRDefault="00764B4C">
            <w:pPr>
              <w:jc w:val="center"/>
            </w:pPr>
          </w:p>
        </w:tc>
        <w:tc>
          <w:tcPr>
            <w:tcW w:w="1131" w:type="dxa"/>
            <w:vAlign w:val="center"/>
          </w:tcPr>
          <w:p w14:paraId="26996FE1" w14:textId="77777777" w:rsidR="00764B4C" w:rsidRDefault="007F663C">
            <w:pPr>
              <w:jc w:val="center"/>
            </w:pPr>
            <w:r>
              <w:t>SKN</w:t>
            </w:r>
          </w:p>
        </w:tc>
        <w:tc>
          <w:tcPr>
            <w:tcW w:w="1132" w:type="dxa"/>
            <w:vAlign w:val="center"/>
          </w:tcPr>
          <w:p w14:paraId="6765CC00" w14:textId="77777777" w:rsidR="00764B4C" w:rsidRDefault="007F663C">
            <w:pPr>
              <w:jc w:val="center"/>
            </w:pPr>
            <w:r>
              <w:t>SKN</w:t>
            </w:r>
          </w:p>
        </w:tc>
      </w:tr>
      <w:tr w:rsidR="00764B4C" w14:paraId="1A69F7D1" w14:textId="77777777">
        <w:trPr>
          <w:jc w:val="center"/>
        </w:trPr>
        <w:tc>
          <w:tcPr>
            <w:tcW w:w="3621" w:type="dxa"/>
            <w:vAlign w:val="center"/>
          </w:tcPr>
          <w:p w14:paraId="62CA9CF0" w14:textId="77777777" w:rsidR="00764B4C" w:rsidRDefault="007F663C">
            <w:r>
              <w:t xml:space="preserve">Principy demokracie jako formy vlády </w:t>
            </w:r>
            <w:r>
              <w:br/>
              <w:t>a způsobu rozhodování</w:t>
            </w:r>
          </w:p>
        </w:tc>
        <w:tc>
          <w:tcPr>
            <w:tcW w:w="1131" w:type="dxa"/>
            <w:vAlign w:val="center"/>
          </w:tcPr>
          <w:p w14:paraId="11F38FFD" w14:textId="77777777" w:rsidR="00764B4C" w:rsidRDefault="00764B4C">
            <w:pPr>
              <w:jc w:val="center"/>
            </w:pPr>
          </w:p>
        </w:tc>
        <w:tc>
          <w:tcPr>
            <w:tcW w:w="1131" w:type="dxa"/>
            <w:vAlign w:val="center"/>
          </w:tcPr>
          <w:p w14:paraId="47E7867F" w14:textId="77777777" w:rsidR="00764B4C" w:rsidRDefault="00764B4C">
            <w:pPr>
              <w:jc w:val="center"/>
            </w:pPr>
          </w:p>
        </w:tc>
        <w:tc>
          <w:tcPr>
            <w:tcW w:w="1131" w:type="dxa"/>
            <w:vAlign w:val="center"/>
          </w:tcPr>
          <w:p w14:paraId="181F88B6" w14:textId="77777777" w:rsidR="00764B4C" w:rsidRDefault="00764B4C">
            <w:pPr>
              <w:jc w:val="center"/>
            </w:pPr>
          </w:p>
        </w:tc>
        <w:tc>
          <w:tcPr>
            <w:tcW w:w="1131" w:type="dxa"/>
            <w:vAlign w:val="center"/>
          </w:tcPr>
          <w:p w14:paraId="0CCC680A" w14:textId="77777777" w:rsidR="00764B4C" w:rsidRDefault="007F663C">
            <w:pPr>
              <w:jc w:val="center"/>
            </w:pPr>
            <w:r>
              <w:t>SKN</w:t>
            </w:r>
          </w:p>
        </w:tc>
        <w:tc>
          <w:tcPr>
            <w:tcW w:w="1132" w:type="dxa"/>
            <w:vAlign w:val="center"/>
          </w:tcPr>
          <w:p w14:paraId="18C00AC5" w14:textId="77777777" w:rsidR="00764B4C" w:rsidRDefault="007F663C">
            <w:pPr>
              <w:jc w:val="center"/>
            </w:pPr>
            <w:r>
              <w:t>SKN</w:t>
            </w:r>
          </w:p>
        </w:tc>
      </w:tr>
    </w:tbl>
    <w:p w14:paraId="6E54D501" w14:textId="77777777" w:rsidR="00764B4C" w:rsidRDefault="00764B4C">
      <w:pPr>
        <w:jc w:val="both"/>
      </w:pPr>
    </w:p>
    <w:p w14:paraId="477C7D86" w14:textId="77777777" w:rsidR="00764B4C" w:rsidRDefault="007F663C">
      <w:pPr>
        <w:pStyle w:val="Nadpis3"/>
        <w:jc w:val="left"/>
      </w:pPr>
      <w:bookmarkStart w:id="26" w:name="_839a12wagb6w" w:colFirst="0" w:colLast="0"/>
      <w:bookmarkEnd w:id="26"/>
      <w:r>
        <w:br w:type="page"/>
      </w:r>
    </w:p>
    <w:p w14:paraId="0DE868C1" w14:textId="77777777" w:rsidR="00764B4C" w:rsidRDefault="007F663C">
      <w:pPr>
        <w:pStyle w:val="Nadpis3"/>
        <w:jc w:val="left"/>
      </w:pPr>
      <w:bookmarkStart w:id="27" w:name="_kqx8gviayjvy" w:colFirst="0" w:colLast="0"/>
      <w:bookmarkEnd w:id="27"/>
      <w:r>
        <w:lastRenderedPageBreak/>
        <w:t>VÝCHOVA K MYŠLENÍ V EVROPSKÝCH A GLOBÁLNÍCH SOUVISLOSTECH</w:t>
      </w:r>
    </w:p>
    <w:p w14:paraId="28077D3F" w14:textId="77777777" w:rsidR="00764B4C" w:rsidRDefault="00764B4C">
      <w:pPr>
        <w:jc w:val="both"/>
      </w:pPr>
    </w:p>
    <w:p w14:paraId="425C9827" w14:textId="77777777" w:rsidR="00764B4C" w:rsidRDefault="007F663C">
      <w:pPr>
        <w:pBdr>
          <w:top w:val="nil"/>
          <w:left w:val="nil"/>
          <w:bottom w:val="nil"/>
          <w:right w:val="nil"/>
          <w:between w:val="nil"/>
        </w:pBdr>
        <w:jc w:val="both"/>
        <w:rPr>
          <w:color w:val="000000"/>
        </w:rPr>
      </w:pPr>
      <w:r>
        <w:rPr>
          <w:color w:val="000000"/>
        </w:rPr>
        <w:t>Průřezové téma Výchova k myšlení v evropských a globálních souvislostech podporuje výchovu žáků jako budoucích občanů schopných flexibility a mobility v osobním, společenském i pracovním životě. Vede žáky k pochopení vlastní identity v souvislosti s identitou národní i mezinárodní a umožní jim začlenit se do společnosti a tvůrčím způsobem se podílet na životě v celoevropském měřítku. Průřezové téma Výchova k myšlení v evropských a globálních souvislostech prohlubuje znalosti o životě vlastního národa i národů jiných, seznamuje žáky s národními tradicemi a kulturním dědictvím různých zemí. Cílem průřezového tématu je rovněž pomáhat překonávat předsudky, utvářet postoje k Evropě jako širší vlasti, vést k toleranci a k utváření pozitivních postojů i jiným národům, utvářet pozitivní náhled na tradiční evropské hodnoty a podporovat smysl pro odpovědnost v evropském měřítku.</w:t>
      </w:r>
    </w:p>
    <w:p w14:paraId="7545E7D5" w14:textId="77777777" w:rsidR="00764B4C" w:rsidRDefault="00764B4C">
      <w:pPr>
        <w:jc w:val="both"/>
      </w:pPr>
    </w:p>
    <w:p w14:paraId="15DBC427" w14:textId="77777777" w:rsidR="00764B4C" w:rsidRDefault="007F663C">
      <w:pPr>
        <w:jc w:val="both"/>
        <w:rPr>
          <w:b/>
        </w:rPr>
      </w:pPr>
      <w:r>
        <w:rPr>
          <w:b/>
        </w:rPr>
        <w:t xml:space="preserve">Přínos průřezového tématu k rozvoji osobnosti žáka: </w:t>
      </w:r>
    </w:p>
    <w:p w14:paraId="2B00C3B1" w14:textId="77777777" w:rsidR="00764B4C" w:rsidRDefault="007F663C">
      <w:pPr>
        <w:numPr>
          <w:ilvl w:val="0"/>
          <w:numId w:val="4"/>
        </w:numPr>
        <w:pBdr>
          <w:top w:val="nil"/>
          <w:left w:val="nil"/>
          <w:bottom w:val="nil"/>
          <w:right w:val="nil"/>
          <w:between w:val="nil"/>
        </w:pBdr>
        <w:jc w:val="both"/>
        <w:rPr>
          <w:color w:val="000000"/>
        </w:rPr>
      </w:pPr>
      <w:r>
        <w:rPr>
          <w:color w:val="000000"/>
        </w:rPr>
        <w:t>vede žáky k pochopení evropských kořenů a kontinuity evropského vývoje,</w:t>
      </w:r>
    </w:p>
    <w:p w14:paraId="576027A1" w14:textId="77777777" w:rsidR="00764B4C" w:rsidRDefault="007F663C">
      <w:pPr>
        <w:numPr>
          <w:ilvl w:val="0"/>
          <w:numId w:val="4"/>
        </w:numPr>
        <w:pBdr>
          <w:top w:val="nil"/>
          <w:left w:val="nil"/>
          <w:bottom w:val="nil"/>
          <w:right w:val="nil"/>
          <w:between w:val="nil"/>
        </w:pBdr>
        <w:jc w:val="both"/>
        <w:rPr>
          <w:color w:val="000000"/>
        </w:rPr>
      </w:pPr>
      <w:r>
        <w:rPr>
          <w:color w:val="000000"/>
        </w:rPr>
        <w:t>seznamuje s úlohou mezinárodních i nestátních organizací při řešení globálních i lokálních problémů,</w:t>
      </w:r>
    </w:p>
    <w:p w14:paraId="1EDD2C86" w14:textId="77777777" w:rsidR="00764B4C" w:rsidRDefault="007F663C">
      <w:pPr>
        <w:numPr>
          <w:ilvl w:val="0"/>
          <w:numId w:val="4"/>
        </w:numPr>
        <w:pBdr>
          <w:top w:val="nil"/>
          <w:left w:val="nil"/>
          <w:bottom w:val="nil"/>
          <w:right w:val="nil"/>
          <w:between w:val="nil"/>
        </w:pBdr>
        <w:jc w:val="both"/>
        <w:rPr>
          <w:color w:val="000000"/>
        </w:rPr>
      </w:pPr>
      <w:r>
        <w:rPr>
          <w:color w:val="000000"/>
        </w:rPr>
        <w:t>přispívá k porozumění sociálním a kulturním odlišnostem mezi národy,</w:t>
      </w:r>
    </w:p>
    <w:p w14:paraId="2601CCC6" w14:textId="77777777" w:rsidR="00764B4C" w:rsidRDefault="007F663C">
      <w:pPr>
        <w:numPr>
          <w:ilvl w:val="0"/>
          <w:numId w:val="4"/>
        </w:numPr>
        <w:pBdr>
          <w:top w:val="nil"/>
          <w:left w:val="nil"/>
          <w:bottom w:val="nil"/>
          <w:right w:val="nil"/>
          <w:between w:val="nil"/>
        </w:pBdr>
        <w:jc w:val="both"/>
        <w:rPr>
          <w:color w:val="000000"/>
        </w:rPr>
      </w:pPr>
      <w:r>
        <w:rPr>
          <w:color w:val="000000"/>
        </w:rPr>
        <w:t>prohlubuje dovednosti pro orientaci v evropském prostředí a otevírá perspektivu seberealizace v otevřeném evropském prostoru,</w:t>
      </w:r>
    </w:p>
    <w:p w14:paraId="2E199555" w14:textId="77777777" w:rsidR="00764B4C" w:rsidRDefault="007F663C">
      <w:pPr>
        <w:numPr>
          <w:ilvl w:val="0"/>
          <w:numId w:val="4"/>
        </w:numPr>
        <w:pBdr>
          <w:top w:val="nil"/>
          <w:left w:val="nil"/>
          <w:bottom w:val="nil"/>
          <w:right w:val="nil"/>
          <w:between w:val="nil"/>
        </w:pBdr>
        <w:jc w:val="both"/>
        <w:rPr>
          <w:color w:val="000000"/>
        </w:rPr>
      </w:pPr>
      <w:r>
        <w:rPr>
          <w:color w:val="000000"/>
        </w:rPr>
        <w:t>rozvíjí schopnost komunikovat a přirozeně se projevovat v situacích setkání příslušníků jiných národů (především našich sousedů – Slováků, Poláků, následně i dalších států).</w:t>
      </w:r>
    </w:p>
    <w:p w14:paraId="2682A9B5" w14:textId="77777777" w:rsidR="00764B4C" w:rsidRDefault="00764B4C">
      <w:pPr>
        <w:jc w:val="both"/>
      </w:pPr>
    </w:p>
    <w:p w14:paraId="7DB557B2" w14:textId="77777777" w:rsidR="00764B4C" w:rsidRDefault="007F663C">
      <w:pPr>
        <w:jc w:val="both"/>
        <w:rPr>
          <w:b/>
        </w:rPr>
      </w:pPr>
      <w:r>
        <w:t xml:space="preserve">Výchova k myšlení v evropských a globálních souvislostech se prolíná všemi výchovnými i vzdělávacími předměty s důrazem na respektování základních společenských a morálních hodnot. </w:t>
      </w:r>
    </w:p>
    <w:p w14:paraId="30F24ACA" w14:textId="77777777" w:rsidR="00764B4C" w:rsidRDefault="00764B4C">
      <w:pPr>
        <w:pBdr>
          <w:top w:val="nil"/>
          <w:left w:val="nil"/>
          <w:bottom w:val="nil"/>
          <w:right w:val="nil"/>
          <w:between w:val="nil"/>
        </w:pBdr>
        <w:jc w:val="both"/>
        <w:rPr>
          <w:b/>
        </w:rPr>
      </w:pPr>
    </w:p>
    <w:p w14:paraId="5A2BFC6D" w14:textId="77777777" w:rsidR="00764B4C" w:rsidRDefault="007F663C">
      <w:pPr>
        <w:pBdr>
          <w:top w:val="nil"/>
          <w:left w:val="nil"/>
          <w:bottom w:val="nil"/>
          <w:right w:val="nil"/>
          <w:between w:val="nil"/>
        </w:pBdr>
        <w:jc w:val="both"/>
        <w:rPr>
          <w:b/>
          <w:color w:val="000000"/>
        </w:rPr>
      </w:pPr>
      <w:r>
        <w:rPr>
          <w:b/>
          <w:color w:val="000000"/>
        </w:rPr>
        <w:t>Realizace v jednotlivých předmětech 1. stupně</w:t>
      </w:r>
    </w:p>
    <w:p w14:paraId="647FC1A7" w14:textId="77777777" w:rsidR="00764B4C" w:rsidRDefault="00764B4C">
      <w:pPr>
        <w:pBdr>
          <w:top w:val="nil"/>
          <w:left w:val="nil"/>
          <w:bottom w:val="nil"/>
          <w:right w:val="nil"/>
          <w:between w:val="nil"/>
        </w:pBdr>
        <w:jc w:val="both"/>
        <w:rPr>
          <w:b/>
          <w:color w:val="000000"/>
        </w:rPr>
      </w:pPr>
    </w:p>
    <w:tbl>
      <w:tblPr>
        <w:tblStyle w:val="a2"/>
        <w:tblW w:w="94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1452"/>
        <w:gridCol w:w="1453"/>
        <w:gridCol w:w="1453"/>
        <w:gridCol w:w="1453"/>
        <w:gridCol w:w="1985"/>
      </w:tblGrid>
      <w:tr w:rsidR="00764B4C" w14:paraId="01572E37" w14:textId="77777777">
        <w:tc>
          <w:tcPr>
            <w:tcW w:w="1630" w:type="dxa"/>
          </w:tcPr>
          <w:p w14:paraId="14351EA1" w14:textId="77777777" w:rsidR="00764B4C" w:rsidRDefault="00764B4C"/>
        </w:tc>
        <w:tc>
          <w:tcPr>
            <w:tcW w:w="1452" w:type="dxa"/>
            <w:vAlign w:val="center"/>
          </w:tcPr>
          <w:p w14:paraId="54E4BCBC" w14:textId="77777777" w:rsidR="00764B4C" w:rsidRDefault="007F663C">
            <w:pPr>
              <w:jc w:val="center"/>
              <w:rPr>
                <w:b/>
              </w:rPr>
            </w:pPr>
            <w:r>
              <w:rPr>
                <w:b/>
              </w:rPr>
              <w:t>1. roč.</w:t>
            </w:r>
          </w:p>
        </w:tc>
        <w:tc>
          <w:tcPr>
            <w:tcW w:w="1453" w:type="dxa"/>
            <w:vAlign w:val="center"/>
          </w:tcPr>
          <w:p w14:paraId="6629659E" w14:textId="77777777" w:rsidR="00764B4C" w:rsidRDefault="007F663C">
            <w:pPr>
              <w:jc w:val="center"/>
              <w:rPr>
                <w:b/>
              </w:rPr>
            </w:pPr>
            <w:r>
              <w:rPr>
                <w:b/>
              </w:rPr>
              <w:t>2. roč.</w:t>
            </w:r>
          </w:p>
        </w:tc>
        <w:tc>
          <w:tcPr>
            <w:tcW w:w="1453" w:type="dxa"/>
            <w:vAlign w:val="center"/>
          </w:tcPr>
          <w:p w14:paraId="5D2C38C3" w14:textId="77777777" w:rsidR="00764B4C" w:rsidRDefault="007F663C">
            <w:pPr>
              <w:jc w:val="center"/>
              <w:rPr>
                <w:b/>
              </w:rPr>
            </w:pPr>
            <w:r>
              <w:rPr>
                <w:b/>
              </w:rPr>
              <w:t>3. roč.</w:t>
            </w:r>
          </w:p>
        </w:tc>
        <w:tc>
          <w:tcPr>
            <w:tcW w:w="1453" w:type="dxa"/>
            <w:vAlign w:val="center"/>
          </w:tcPr>
          <w:p w14:paraId="048A6CEE" w14:textId="77777777" w:rsidR="00764B4C" w:rsidRDefault="007F663C">
            <w:pPr>
              <w:jc w:val="center"/>
              <w:rPr>
                <w:b/>
              </w:rPr>
            </w:pPr>
            <w:r>
              <w:rPr>
                <w:b/>
              </w:rPr>
              <w:t>4. roč.</w:t>
            </w:r>
          </w:p>
        </w:tc>
        <w:tc>
          <w:tcPr>
            <w:tcW w:w="1985" w:type="dxa"/>
            <w:vAlign w:val="center"/>
          </w:tcPr>
          <w:p w14:paraId="4D81A301" w14:textId="77777777" w:rsidR="00764B4C" w:rsidRDefault="007F663C">
            <w:pPr>
              <w:jc w:val="center"/>
              <w:rPr>
                <w:b/>
              </w:rPr>
            </w:pPr>
            <w:r>
              <w:rPr>
                <w:b/>
              </w:rPr>
              <w:t>5. roč.</w:t>
            </w:r>
          </w:p>
        </w:tc>
      </w:tr>
      <w:tr w:rsidR="00764B4C" w14:paraId="5692ACF0" w14:textId="77777777">
        <w:tc>
          <w:tcPr>
            <w:tcW w:w="1630" w:type="dxa"/>
            <w:vAlign w:val="center"/>
          </w:tcPr>
          <w:p w14:paraId="0894A716" w14:textId="77777777" w:rsidR="00764B4C" w:rsidRDefault="007F663C">
            <w:r>
              <w:t>Evropa a svět nás zajímá</w:t>
            </w:r>
          </w:p>
        </w:tc>
        <w:tc>
          <w:tcPr>
            <w:tcW w:w="1452" w:type="dxa"/>
            <w:vAlign w:val="center"/>
          </w:tcPr>
          <w:p w14:paraId="49DAA5D3" w14:textId="77777777" w:rsidR="00764B4C" w:rsidRDefault="00764B4C">
            <w:pPr>
              <w:jc w:val="center"/>
            </w:pPr>
          </w:p>
        </w:tc>
        <w:tc>
          <w:tcPr>
            <w:tcW w:w="1453" w:type="dxa"/>
            <w:vAlign w:val="center"/>
          </w:tcPr>
          <w:p w14:paraId="641862C9" w14:textId="77777777" w:rsidR="00764B4C" w:rsidRDefault="00764B4C">
            <w:pPr>
              <w:jc w:val="center"/>
            </w:pPr>
          </w:p>
        </w:tc>
        <w:tc>
          <w:tcPr>
            <w:tcW w:w="1453" w:type="dxa"/>
            <w:vAlign w:val="center"/>
          </w:tcPr>
          <w:p w14:paraId="169293FC" w14:textId="77777777" w:rsidR="00764B4C" w:rsidRDefault="007F663C">
            <w:pPr>
              <w:jc w:val="center"/>
            </w:pPr>
            <w:r>
              <w:t xml:space="preserve">ČJ </w:t>
            </w:r>
          </w:p>
        </w:tc>
        <w:tc>
          <w:tcPr>
            <w:tcW w:w="1453" w:type="dxa"/>
            <w:vAlign w:val="center"/>
          </w:tcPr>
          <w:p w14:paraId="1043F1A8" w14:textId="77777777" w:rsidR="00764B4C" w:rsidRDefault="007F663C">
            <w:pPr>
              <w:jc w:val="center"/>
            </w:pPr>
            <w:r>
              <w:t>ČJ, AJ</w:t>
            </w:r>
          </w:p>
        </w:tc>
        <w:tc>
          <w:tcPr>
            <w:tcW w:w="1985" w:type="dxa"/>
            <w:vAlign w:val="center"/>
          </w:tcPr>
          <w:p w14:paraId="199A7BF9" w14:textId="77777777" w:rsidR="00764B4C" w:rsidRDefault="007F663C">
            <w:pPr>
              <w:jc w:val="center"/>
            </w:pPr>
            <w:r>
              <w:t>ČJ, HV, SKN, AJ</w:t>
            </w:r>
          </w:p>
        </w:tc>
      </w:tr>
      <w:tr w:rsidR="00764B4C" w14:paraId="02D051FC" w14:textId="77777777">
        <w:tc>
          <w:tcPr>
            <w:tcW w:w="1630" w:type="dxa"/>
            <w:vAlign w:val="center"/>
          </w:tcPr>
          <w:p w14:paraId="540156D7" w14:textId="77777777" w:rsidR="00764B4C" w:rsidRDefault="007F663C">
            <w:r>
              <w:t>Objevujeme Evropu a svět</w:t>
            </w:r>
          </w:p>
        </w:tc>
        <w:tc>
          <w:tcPr>
            <w:tcW w:w="1452" w:type="dxa"/>
            <w:vAlign w:val="center"/>
          </w:tcPr>
          <w:p w14:paraId="526D6646" w14:textId="77777777" w:rsidR="00764B4C" w:rsidRDefault="00764B4C">
            <w:pPr>
              <w:jc w:val="center"/>
            </w:pPr>
          </w:p>
        </w:tc>
        <w:tc>
          <w:tcPr>
            <w:tcW w:w="1453" w:type="dxa"/>
            <w:vAlign w:val="center"/>
          </w:tcPr>
          <w:p w14:paraId="49F9620C" w14:textId="77777777" w:rsidR="00764B4C" w:rsidRDefault="00764B4C">
            <w:pPr>
              <w:jc w:val="center"/>
            </w:pPr>
          </w:p>
        </w:tc>
        <w:tc>
          <w:tcPr>
            <w:tcW w:w="1453" w:type="dxa"/>
            <w:vAlign w:val="center"/>
          </w:tcPr>
          <w:p w14:paraId="7F333F4C" w14:textId="77777777" w:rsidR="00764B4C" w:rsidRDefault="00764B4C">
            <w:pPr>
              <w:jc w:val="center"/>
            </w:pPr>
          </w:p>
        </w:tc>
        <w:tc>
          <w:tcPr>
            <w:tcW w:w="1453" w:type="dxa"/>
            <w:vAlign w:val="center"/>
          </w:tcPr>
          <w:p w14:paraId="6C1037C0" w14:textId="77777777" w:rsidR="00764B4C" w:rsidRDefault="00764B4C">
            <w:pPr>
              <w:jc w:val="center"/>
            </w:pPr>
          </w:p>
        </w:tc>
        <w:tc>
          <w:tcPr>
            <w:tcW w:w="1985" w:type="dxa"/>
            <w:vAlign w:val="center"/>
          </w:tcPr>
          <w:p w14:paraId="4537A561" w14:textId="77777777" w:rsidR="00764B4C" w:rsidRDefault="007F663C">
            <w:pPr>
              <w:jc w:val="center"/>
            </w:pPr>
            <w:r>
              <w:t xml:space="preserve">SKN </w:t>
            </w:r>
          </w:p>
        </w:tc>
      </w:tr>
      <w:tr w:rsidR="00764B4C" w14:paraId="0816C26F" w14:textId="77777777">
        <w:tc>
          <w:tcPr>
            <w:tcW w:w="1630" w:type="dxa"/>
            <w:vAlign w:val="center"/>
          </w:tcPr>
          <w:p w14:paraId="0CE5D890" w14:textId="77777777" w:rsidR="00764B4C" w:rsidRDefault="007F663C">
            <w:r>
              <w:t>Jsme Evropané</w:t>
            </w:r>
          </w:p>
        </w:tc>
        <w:tc>
          <w:tcPr>
            <w:tcW w:w="1452" w:type="dxa"/>
            <w:vAlign w:val="center"/>
          </w:tcPr>
          <w:p w14:paraId="68B1BFA3" w14:textId="77777777" w:rsidR="00764B4C" w:rsidRDefault="00764B4C">
            <w:pPr>
              <w:jc w:val="center"/>
            </w:pPr>
          </w:p>
        </w:tc>
        <w:tc>
          <w:tcPr>
            <w:tcW w:w="1453" w:type="dxa"/>
            <w:vAlign w:val="center"/>
          </w:tcPr>
          <w:p w14:paraId="0611D150" w14:textId="77777777" w:rsidR="00764B4C" w:rsidRDefault="00764B4C">
            <w:pPr>
              <w:jc w:val="center"/>
            </w:pPr>
          </w:p>
        </w:tc>
        <w:tc>
          <w:tcPr>
            <w:tcW w:w="1453" w:type="dxa"/>
            <w:vAlign w:val="center"/>
          </w:tcPr>
          <w:p w14:paraId="74978CFA" w14:textId="77777777" w:rsidR="00764B4C" w:rsidRDefault="00764B4C">
            <w:pPr>
              <w:jc w:val="center"/>
            </w:pPr>
          </w:p>
        </w:tc>
        <w:tc>
          <w:tcPr>
            <w:tcW w:w="1453" w:type="dxa"/>
            <w:vAlign w:val="center"/>
          </w:tcPr>
          <w:p w14:paraId="75084562" w14:textId="77777777" w:rsidR="00764B4C" w:rsidRDefault="00764B4C">
            <w:pPr>
              <w:jc w:val="center"/>
            </w:pPr>
          </w:p>
        </w:tc>
        <w:tc>
          <w:tcPr>
            <w:tcW w:w="1985" w:type="dxa"/>
            <w:vAlign w:val="center"/>
          </w:tcPr>
          <w:p w14:paraId="595AB676" w14:textId="77777777" w:rsidR="00764B4C" w:rsidRDefault="007F663C">
            <w:pPr>
              <w:jc w:val="center"/>
            </w:pPr>
            <w:r>
              <w:t>SKN</w:t>
            </w:r>
          </w:p>
        </w:tc>
      </w:tr>
    </w:tbl>
    <w:p w14:paraId="6C2DCF93" w14:textId="77777777" w:rsidR="00764B4C" w:rsidRDefault="00764B4C"/>
    <w:p w14:paraId="34811D89" w14:textId="77777777" w:rsidR="00764B4C" w:rsidRDefault="00764B4C">
      <w:pPr>
        <w:jc w:val="both"/>
      </w:pPr>
    </w:p>
    <w:p w14:paraId="5856D03C" w14:textId="77777777" w:rsidR="00764B4C" w:rsidRDefault="007F663C">
      <w:pPr>
        <w:pStyle w:val="Nadpis3"/>
        <w:jc w:val="left"/>
      </w:pPr>
      <w:bookmarkStart w:id="28" w:name="_h51stkn5yk34" w:colFirst="0" w:colLast="0"/>
      <w:bookmarkEnd w:id="28"/>
      <w:r>
        <w:br w:type="page"/>
      </w:r>
    </w:p>
    <w:p w14:paraId="157F61DF" w14:textId="77777777" w:rsidR="00764B4C" w:rsidRDefault="007F663C">
      <w:pPr>
        <w:pStyle w:val="Nadpis3"/>
        <w:jc w:val="left"/>
      </w:pPr>
      <w:bookmarkStart w:id="29" w:name="_xjdkkjeh5sqj" w:colFirst="0" w:colLast="0"/>
      <w:bookmarkEnd w:id="29"/>
      <w:r>
        <w:lastRenderedPageBreak/>
        <w:t>MULTIKULTURNÍ VÝCHOVA</w:t>
      </w:r>
    </w:p>
    <w:p w14:paraId="52DA53D8" w14:textId="77777777" w:rsidR="00764B4C" w:rsidRDefault="00764B4C">
      <w:pPr>
        <w:jc w:val="both"/>
        <w:rPr>
          <w:b/>
        </w:rPr>
      </w:pPr>
    </w:p>
    <w:p w14:paraId="1CCF6947" w14:textId="77777777" w:rsidR="00764B4C" w:rsidRDefault="007F663C">
      <w:pPr>
        <w:pBdr>
          <w:top w:val="nil"/>
          <w:left w:val="nil"/>
          <w:bottom w:val="nil"/>
          <w:right w:val="nil"/>
          <w:between w:val="nil"/>
        </w:pBdr>
        <w:jc w:val="both"/>
        <w:rPr>
          <w:color w:val="000000"/>
        </w:rPr>
      </w:pPr>
      <w:r>
        <w:rPr>
          <w:color w:val="000000"/>
        </w:rPr>
        <w:t xml:space="preserve">Smyslem Multikulturní výchovy v základním školství je seznamovat žáky s rozmanitostí kultur, prohlubovat jejich poznání vlastní identity, rozvíjet smysl pro respekt a solidaritu, nacházet způsob spolupráce s odlišnými kulturami. </w:t>
      </w:r>
    </w:p>
    <w:p w14:paraId="5C067A2B" w14:textId="77777777" w:rsidR="00764B4C" w:rsidRDefault="007F663C">
      <w:pPr>
        <w:jc w:val="both"/>
      </w:pPr>
      <w:r>
        <w:t>Prostřednictvím projektového vyučování vedeme žáky k pochopení, že „jinakost“ – ať už je podmíněna fyzickým handicapem nebo jinou barvou kůže či náboženstvím – neznamená společenskou méněcennost. A proto se budou žáci seznamovat nejen s vlastní kulturou, z níž vycházejí různé tradice a zvyky, ale i se způsobem života národnostních menšin a náboženských minorit, které žijí na území naší republiky.</w:t>
      </w:r>
    </w:p>
    <w:p w14:paraId="7F89B85B" w14:textId="77777777" w:rsidR="00764B4C" w:rsidRDefault="007F663C">
      <w:pPr>
        <w:jc w:val="both"/>
      </w:pPr>
      <w:r>
        <w:t xml:space="preserve">Pomocí besed (Cizinecká policie), diskusí, vlastních příspěvků žáků, nástěnek, výletů (Osvětimi), chceme žákům ukázat, že „jinakosti“ není třeba se bát, ale snažit se ji respektovat, pochopit </w:t>
      </w:r>
      <w:r>
        <w:br/>
        <w:t xml:space="preserve">a tolerovat. Negativní jevy jako jsou rasismus, intolerance a xenofobie se rodí v hlavách jen z neznalosti. </w:t>
      </w:r>
    </w:p>
    <w:p w14:paraId="61727B1C" w14:textId="77777777" w:rsidR="00764B4C" w:rsidRDefault="00764B4C">
      <w:pPr>
        <w:jc w:val="both"/>
      </w:pPr>
    </w:p>
    <w:p w14:paraId="7FE9CB57" w14:textId="77777777" w:rsidR="00764B4C" w:rsidRDefault="007F663C">
      <w:pPr>
        <w:jc w:val="both"/>
        <w:rPr>
          <w:b/>
        </w:rPr>
      </w:pPr>
      <w:r>
        <w:rPr>
          <w:b/>
        </w:rPr>
        <w:t>Přínos tématu k rozvoji osobnosti dítěte:</w:t>
      </w:r>
    </w:p>
    <w:p w14:paraId="472AD792" w14:textId="77777777" w:rsidR="00764B4C" w:rsidRDefault="007F663C">
      <w:pPr>
        <w:numPr>
          <w:ilvl w:val="0"/>
          <w:numId w:val="20"/>
        </w:numPr>
        <w:jc w:val="both"/>
      </w:pPr>
      <w:r>
        <w:t>Podpořit toleranci k jiným národnostem a kulturám.</w:t>
      </w:r>
    </w:p>
    <w:p w14:paraId="519CC565" w14:textId="77777777" w:rsidR="00764B4C" w:rsidRDefault="007F663C">
      <w:pPr>
        <w:numPr>
          <w:ilvl w:val="0"/>
          <w:numId w:val="20"/>
        </w:numPr>
        <w:jc w:val="both"/>
      </w:pPr>
      <w:r>
        <w:t>Rozvoj smyslu pro spravedlnost, solidaritu, toleranci a respektování sociokulturních rozmanitostí.</w:t>
      </w:r>
    </w:p>
    <w:p w14:paraId="064D86DE" w14:textId="77777777" w:rsidR="00764B4C" w:rsidRDefault="007F663C">
      <w:pPr>
        <w:numPr>
          <w:ilvl w:val="0"/>
          <w:numId w:val="20"/>
        </w:numPr>
        <w:jc w:val="both"/>
      </w:pPr>
      <w:r>
        <w:t>Napomáhá prohlubovat mezilidské vztahy ve škole, vztahy mezi školou a rodinou, vztahy mezi školou s místní komunitou.</w:t>
      </w:r>
    </w:p>
    <w:p w14:paraId="673B9796" w14:textId="77777777" w:rsidR="00764B4C" w:rsidRDefault="007F663C">
      <w:pPr>
        <w:numPr>
          <w:ilvl w:val="0"/>
          <w:numId w:val="20"/>
        </w:numPr>
        <w:jc w:val="both"/>
      </w:pPr>
      <w:proofErr w:type="gramStart"/>
      <w:r>
        <w:t>Učí</w:t>
      </w:r>
      <w:proofErr w:type="gramEnd"/>
      <w:r>
        <w:t xml:space="preserve"> žáky žít a komunikovat ve skupině s příslušníky odlišných sociokulturních skupin a přijmout je se stejnými právy.</w:t>
      </w:r>
    </w:p>
    <w:p w14:paraId="74334462" w14:textId="77777777" w:rsidR="00764B4C" w:rsidRDefault="007F663C">
      <w:pPr>
        <w:numPr>
          <w:ilvl w:val="0"/>
          <w:numId w:val="20"/>
        </w:numPr>
        <w:jc w:val="both"/>
      </w:pPr>
      <w:r>
        <w:t>Rozvíjí dovednost rozpoznat projevy rasové nesnášenlivosti a napomáhá prevenci vzniku xenofobie.</w:t>
      </w:r>
    </w:p>
    <w:p w14:paraId="6DD35D35" w14:textId="77777777" w:rsidR="00764B4C" w:rsidRDefault="007F663C">
      <w:pPr>
        <w:numPr>
          <w:ilvl w:val="0"/>
          <w:numId w:val="20"/>
        </w:numPr>
        <w:jc w:val="both"/>
      </w:pPr>
      <w:r>
        <w:t>Pomáhá uvědomovat si neslučitelnost rasové (náboženské či jiné) intolerance s principy života v demokratické společnosti.</w:t>
      </w:r>
    </w:p>
    <w:p w14:paraId="60ABB2F6" w14:textId="77777777" w:rsidR="00764B4C" w:rsidRDefault="00764B4C"/>
    <w:p w14:paraId="35FD792F" w14:textId="77777777" w:rsidR="00764B4C" w:rsidRDefault="00764B4C">
      <w:pPr>
        <w:rPr>
          <w:b/>
        </w:rPr>
      </w:pPr>
    </w:p>
    <w:p w14:paraId="581ED68A" w14:textId="77777777" w:rsidR="00764B4C" w:rsidRDefault="007F663C">
      <w:pPr>
        <w:rPr>
          <w:b/>
        </w:rPr>
      </w:pPr>
      <w:r>
        <w:rPr>
          <w:b/>
        </w:rPr>
        <w:t>Realizace v jednotlivých předmětech 1. stupně</w:t>
      </w:r>
    </w:p>
    <w:p w14:paraId="32195D80" w14:textId="77777777" w:rsidR="00764B4C" w:rsidRDefault="00764B4C">
      <w:pPr>
        <w:jc w:val="both"/>
        <w:rPr>
          <w:b/>
        </w:rPr>
      </w:pPr>
    </w:p>
    <w:tbl>
      <w:tblPr>
        <w:tblStyle w:val="a3"/>
        <w:tblW w:w="102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5"/>
        <w:gridCol w:w="1320"/>
        <w:gridCol w:w="1350"/>
        <w:gridCol w:w="1305"/>
        <w:gridCol w:w="1260"/>
        <w:gridCol w:w="1290"/>
      </w:tblGrid>
      <w:tr w:rsidR="00764B4C" w14:paraId="1F9B4594" w14:textId="77777777">
        <w:trPr>
          <w:trHeight w:val="338"/>
          <w:jc w:val="center"/>
        </w:trPr>
        <w:tc>
          <w:tcPr>
            <w:tcW w:w="3705" w:type="dxa"/>
            <w:vAlign w:val="center"/>
          </w:tcPr>
          <w:p w14:paraId="1224CA86" w14:textId="77777777" w:rsidR="00764B4C" w:rsidRDefault="00764B4C">
            <w:pPr>
              <w:pStyle w:val="Nadpis2"/>
            </w:pPr>
          </w:p>
        </w:tc>
        <w:tc>
          <w:tcPr>
            <w:tcW w:w="1320" w:type="dxa"/>
            <w:vAlign w:val="center"/>
          </w:tcPr>
          <w:p w14:paraId="287A340C" w14:textId="77777777" w:rsidR="00764B4C" w:rsidRDefault="007F663C">
            <w:pPr>
              <w:jc w:val="center"/>
              <w:rPr>
                <w:b/>
              </w:rPr>
            </w:pPr>
            <w:r>
              <w:rPr>
                <w:b/>
              </w:rPr>
              <w:t>1. roč.</w:t>
            </w:r>
          </w:p>
        </w:tc>
        <w:tc>
          <w:tcPr>
            <w:tcW w:w="1350" w:type="dxa"/>
            <w:vAlign w:val="center"/>
          </w:tcPr>
          <w:p w14:paraId="732B8121" w14:textId="77777777" w:rsidR="00764B4C" w:rsidRDefault="007F663C">
            <w:pPr>
              <w:jc w:val="center"/>
              <w:rPr>
                <w:b/>
              </w:rPr>
            </w:pPr>
            <w:r>
              <w:rPr>
                <w:b/>
              </w:rPr>
              <w:t>2. roč.</w:t>
            </w:r>
          </w:p>
        </w:tc>
        <w:tc>
          <w:tcPr>
            <w:tcW w:w="1305" w:type="dxa"/>
            <w:tcBorders>
              <w:bottom w:val="single" w:sz="4" w:space="0" w:color="000000"/>
            </w:tcBorders>
            <w:vAlign w:val="center"/>
          </w:tcPr>
          <w:p w14:paraId="6705C7D8" w14:textId="77777777" w:rsidR="00764B4C" w:rsidRDefault="007F663C">
            <w:pPr>
              <w:jc w:val="center"/>
              <w:rPr>
                <w:b/>
              </w:rPr>
            </w:pPr>
            <w:r>
              <w:rPr>
                <w:b/>
              </w:rPr>
              <w:t>3. roč.</w:t>
            </w:r>
          </w:p>
        </w:tc>
        <w:tc>
          <w:tcPr>
            <w:tcW w:w="1260" w:type="dxa"/>
            <w:vAlign w:val="center"/>
          </w:tcPr>
          <w:p w14:paraId="63D0A938" w14:textId="77777777" w:rsidR="00764B4C" w:rsidRDefault="007F663C">
            <w:pPr>
              <w:jc w:val="center"/>
              <w:rPr>
                <w:b/>
              </w:rPr>
            </w:pPr>
            <w:r>
              <w:rPr>
                <w:b/>
              </w:rPr>
              <w:t>4. roč.</w:t>
            </w:r>
          </w:p>
        </w:tc>
        <w:tc>
          <w:tcPr>
            <w:tcW w:w="1290" w:type="dxa"/>
            <w:vAlign w:val="center"/>
          </w:tcPr>
          <w:p w14:paraId="56F8BDEE" w14:textId="77777777" w:rsidR="00764B4C" w:rsidRDefault="007F663C">
            <w:pPr>
              <w:jc w:val="center"/>
              <w:rPr>
                <w:b/>
              </w:rPr>
            </w:pPr>
            <w:r>
              <w:rPr>
                <w:b/>
              </w:rPr>
              <w:t>5. roč.</w:t>
            </w:r>
          </w:p>
        </w:tc>
      </w:tr>
      <w:tr w:rsidR="00764B4C" w14:paraId="4FFC82CF" w14:textId="77777777">
        <w:trPr>
          <w:trHeight w:val="525"/>
          <w:jc w:val="center"/>
        </w:trPr>
        <w:tc>
          <w:tcPr>
            <w:tcW w:w="3705" w:type="dxa"/>
            <w:tcBorders>
              <w:bottom w:val="single" w:sz="4" w:space="0" w:color="000000"/>
            </w:tcBorders>
            <w:vAlign w:val="center"/>
          </w:tcPr>
          <w:p w14:paraId="22C90ABF" w14:textId="77777777" w:rsidR="00764B4C" w:rsidRDefault="007F663C">
            <w:r>
              <w:t>Kulturní diferenciace</w:t>
            </w:r>
          </w:p>
        </w:tc>
        <w:tc>
          <w:tcPr>
            <w:tcW w:w="1320" w:type="dxa"/>
            <w:tcBorders>
              <w:bottom w:val="single" w:sz="4" w:space="0" w:color="000000"/>
            </w:tcBorders>
            <w:vAlign w:val="center"/>
          </w:tcPr>
          <w:p w14:paraId="15ADFBE9" w14:textId="77777777" w:rsidR="00764B4C" w:rsidRDefault="00764B4C">
            <w:pPr>
              <w:jc w:val="center"/>
              <w:rPr>
                <w:color w:val="00FF00"/>
              </w:rPr>
            </w:pPr>
          </w:p>
        </w:tc>
        <w:tc>
          <w:tcPr>
            <w:tcW w:w="1350" w:type="dxa"/>
            <w:tcBorders>
              <w:bottom w:val="single" w:sz="4" w:space="0" w:color="000000"/>
            </w:tcBorders>
            <w:vAlign w:val="center"/>
          </w:tcPr>
          <w:p w14:paraId="4EA5C7CD" w14:textId="77777777" w:rsidR="00764B4C" w:rsidRDefault="007F663C">
            <w:pPr>
              <w:jc w:val="center"/>
            </w:pPr>
            <w:r>
              <w:t>ČJ, HV</w:t>
            </w:r>
          </w:p>
        </w:tc>
        <w:tc>
          <w:tcPr>
            <w:tcW w:w="1305" w:type="dxa"/>
            <w:tcBorders>
              <w:top w:val="single" w:sz="4" w:space="0" w:color="000000"/>
              <w:bottom w:val="single" w:sz="4" w:space="0" w:color="000000"/>
            </w:tcBorders>
            <w:vAlign w:val="center"/>
          </w:tcPr>
          <w:p w14:paraId="48EED91E" w14:textId="77777777" w:rsidR="00764B4C" w:rsidRDefault="007F663C">
            <w:pPr>
              <w:jc w:val="center"/>
            </w:pPr>
            <w:r>
              <w:t>HV</w:t>
            </w:r>
          </w:p>
        </w:tc>
        <w:tc>
          <w:tcPr>
            <w:tcW w:w="1260" w:type="dxa"/>
            <w:tcBorders>
              <w:bottom w:val="single" w:sz="4" w:space="0" w:color="000000"/>
            </w:tcBorders>
            <w:vAlign w:val="center"/>
          </w:tcPr>
          <w:p w14:paraId="0E0C1EFB" w14:textId="77777777" w:rsidR="00764B4C" w:rsidRDefault="007F663C">
            <w:pPr>
              <w:jc w:val="center"/>
            </w:pPr>
            <w:r>
              <w:t>ČJ, HV</w:t>
            </w:r>
          </w:p>
        </w:tc>
        <w:tc>
          <w:tcPr>
            <w:tcW w:w="1290" w:type="dxa"/>
            <w:tcBorders>
              <w:bottom w:val="single" w:sz="4" w:space="0" w:color="000000"/>
            </w:tcBorders>
            <w:vAlign w:val="center"/>
          </w:tcPr>
          <w:p w14:paraId="020D36D0" w14:textId="77777777" w:rsidR="00764B4C" w:rsidRDefault="007F663C">
            <w:pPr>
              <w:jc w:val="center"/>
            </w:pPr>
            <w:r>
              <w:t>ČJ, HV</w:t>
            </w:r>
          </w:p>
        </w:tc>
      </w:tr>
      <w:tr w:rsidR="00764B4C" w14:paraId="5995C495" w14:textId="77777777">
        <w:trPr>
          <w:trHeight w:val="510"/>
          <w:jc w:val="center"/>
        </w:trPr>
        <w:tc>
          <w:tcPr>
            <w:tcW w:w="3705" w:type="dxa"/>
            <w:vAlign w:val="center"/>
          </w:tcPr>
          <w:p w14:paraId="2533105A" w14:textId="77777777" w:rsidR="00764B4C" w:rsidRDefault="007F663C">
            <w:r>
              <w:t>Lidské vztahy</w:t>
            </w:r>
          </w:p>
        </w:tc>
        <w:tc>
          <w:tcPr>
            <w:tcW w:w="1320" w:type="dxa"/>
            <w:vAlign w:val="center"/>
          </w:tcPr>
          <w:p w14:paraId="33070C50" w14:textId="77777777" w:rsidR="00764B4C" w:rsidRDefault="007F663C">
            <w:pPr>
              <w:jc w:val="center"/>
            </w:pPr>
            <w:r>
              <w:t>SKN</w:t>
            </w:r>
          </w:p>
        </w:tc>
        <w:tc>
          <w:tcPr>
            <w:tcW w:w="1350" w:type="dxa"/>
            <w:vAlign w:val="center"/>
          </w:tcPr>
          <w:p w14:paraId="307014B5" w14:textId="77777777" w:rsidR="00764B4C" w:rsidRDefault="00764B4C">
            <w:pPr>
              <w:jc w:val="center"/>
              <w:rPr>
                <w:color w:val="00FF00"/>
              </w:rPr>
            </w:pPr>
          </w:p>
        </w:tc>
        <w:tc>
          <w:tcPr>
            <w:tcW w:w="1305" w:type="dxa"/>
            <w:vAlign w:val="center"/>
          </w:tcPr>
          <w:p w14:paraId="56D72DB5" w14:textId="77777777" w:rsidR="00764B4C" w:rsidRDefault="00764B4C">
            <w:pPr>
              <w:jc w:val="center"/>
              <w:rPr>
                <w:color w:val="00FF00"/>
              </w:rPr>
            </w:pPr>
          </w:p>
        </w:tc>
        <w:tc>
          <w:tcPr>
            <w:tcW w:w="1260" w:type="dxa"/>
            <w:vAlign w:val="center"/>
          </w:tcPr>
          <w:p w14:paraId="18015D4F" w14:textId="77777777" w:rsidR="00764B4C" w:rsidRDefault="007F663C">
            <w:pPr>
              <w:jc w:val="center"/>
            </w:pPr>
            <w:r>
              <w:t>SKN</w:t>
            </w:r>
          </w:p>
        </w:tc>
        <w:tc>
          <w:tcPr>
            <w:tcW w:w="1290" w:type="dxa"/>
            <w:vAlign w:val="center"/>
          </w:tcPr>
          <w:p w14:paraId="07657067" w14:textId="77777777" w:rsidR="00764B4C" w:rsidRDefault="007F663C">
            <w:pPr>
              <w:jc w:val="center"/>
            </w:pPr>
            <w:r>
              <w:t>SKN</w:t>
            </w:r>
          </w:p>
        </w:tc>
      </w:tr>
      <w:tr w:rsidR="00764B4C" w14:paraId="0E1D20E2" w14:textId="77777777">
        <w:trPr>
          <w:trHeight w:val="540"/>
          <w:jc w:val="center"/>
        </w:trPr>
        <w:tc>
          <w:tcPr>
            <w:tcW w:w="3705" w:type="dxa"/>
            <w:vAlign w:val="center"/>
          </w:tcPr>
          <w:p w14:paraId="61A36590" w14:textId="77777777" w:rsidR="00764B4C" w:rsidRDefault="007F663C">
            <w:r>
              <w:t>Etnický původ</w:t>
            </w:r>
          </w:p>
        </w:tc>
        <w:tc>
          <w:tcPr>
            <w:tcW w:w="1320" w:type="dxa"/>
            <w:vAlign w:val="center"/>
          </w:tcPr>
          <w:p w14:paraId="547C328F" w14:textId="77777777" w:rsidR="00764B4C" w:rsidRDefault="00764B4C">
            <w:pPr>
              <w:rPr>
                <w:color w:val="00FF00"/>
              </w:rPr>
            </w:pPr>
          </w:p>
        </w:tc>
        <w:tc>
          <w:tcPr>
            <w:tcW w:w="1350" w:type="dxa"/>
            <w:vAlign w:val="center"/>
          </w:tcPr>
          <w:p w14:paraId="3BAC6B58" w14:textId="77777777" w:rsidR="00764B4C" w:rsidRDefault="00764B4C">
            <w:pPr>
              <w:rPr>
                <w:color w:val="00FF00"/>
              </w:rPr>
            </w:pPr>
          </w:p>
        </w:tc>
        <w:tc>
          <w:tcPr>
            <w:tcW w:w="1305" w:type="dxa"/>
            <w:vAlign w:val="center"/>
          </w:tcPr>
          <w:p w14:paraId="609EEF2D" w14:textId="77777777" w:rsidR="00764B4C" w:rsidRDefault="00764B4C">
            <w:pPr>
              <w:rPr>
                <w:color w:val="00FF00"/>
              </w:rPr>
            </w:pPr>
          </w:p>
        </w:tc>
        <w:tc>
          <w:tcPr>
            <w:tcW w:w="1260" w:type="dxa"/>
            <w:vAlign w:val="center"/>
          </w:tcPr>
          <w:p w14:paraId="4C4A73E1" w14:textId="77777777" w:rsidR="00764B4C" w:rsidRDefault="007F663C">
            <w:pPr>
              <w:jc w:val="center"/>
            </w:pPr>
            <w:r>
              <w:t>SKN</w:t>
            </w:r>
          </w:p>
        </w:tc>
        <w:tc>
          <w:tcPr>
            <w:tcW w:w="1290" w:type="dxa"/>
            <w:vAlign w:val="center"/>
          </w:tcPr>
          <w:p w14:paraId="5F4C531B" w14:textId="77777777" w:rsidR="00764B4C" w:rsidRDefault="007F663C">
            <w:pPr>
              <w:jc w:val="center"/>
            </w:pPr>
            <w:r>
              <w:t>SKN</w:t>
            </w:r>
          </w:p>
        </w:tc>
      </w:tr>
      <w:tr w:rsidR="00764B4C" w14:paraId="7B083C26" w14:textId="77777777">
        <w:trPr>
          <w:trHeight w:val="510"/>
          <w:jc w:val="center"/>
        </w:trPr>
        <w:tc>
          <w:tcPr>
            <w:tcW w:w="3705" w:type="dxa"/>
            <w:tcBorders>
              <w:bottom w:val="single" w:sz="4" w:space="0" w:color="000000"/>
            </w:tcBorders>
            <w:vAlign w:val="center"/>
          </w:tcPr>
          <w:p w14:paraId="0E832B10" w14:textId="77777777" w:rsidR="00764B4C" w:rsidRDefault="007F663C">
            <w:r>
              <w:t>Multikulturalita</w:t>
            </w:r>
          </w:p>
        </w:tc>
        <w:tc>
          <w:tcPr>
            <w:tcW w:w="1320" w:type="dxa"/>
            <w:tcBorders>
              <w:bottom w:val="single" w:sz="4" w:space="0" w:color="000000"/>
            </w:tcBorders>
            <w:vAlign w:val="center"/>
          </w:tcPr>
          <w:p w14:paraId="5917B7B0" w14:textId="77777777" w:rsidR="00764B4C" w:rsidRDefault="00764B4C">
            <w:pPr>
              <w:jc w:val="center"/>
            </w:pPr>
          </w:p>
        </w:tc>
        <w:tc>
          <w:tcPr>
            <w:tcW w:w="1350" w:type="dxa"/>
            <w:tcBorders>
              <w:bottom w:val="single" w:sz="4" w:space="0" w:color="000000"/>
            </w:tcBorders>
            <w:vAlign w:val="center"/>
          </w:tcPr>
          <w:p w14:paraId="7DEEC196" w14:textId="77777777" w:rsidR="00764B4C" w:rsidRDefault="00764B4C">
            <w:pPr>
              <w:jc w:val="center"/>
            </w:pPr>
          </w:p>
        </w:tc>
        <w:tc>
          <w:tcPr>
            <w:tcW w:w="1305" w:type="dxa"/>
            <w:tcBorders>
              <w:bottom w:val="single" w:sz="4" w:space="0" w:color="000000"/>
            </w:tcBorders>
            <w:vAlign w:val="center"/>
          </w:tcPr>
          <w:p w14:paraId="4B8591DA" w14:textId="77777777" w:rsidR="00764B4C" w:rsidRDefault="00764B4C">
            <w:pPr>
              <w:jc w:val="center"/>
            </w:pPr>
          </w:p>
        </w:tc>
        <w:tc>
          <w:tcPr>
            <w:tcW w:w="1260" w:type="dxa"/>
            <w:tcBorders>
              <w:bottom w:val="single" w:sz="4" w:space="0" w:color="000000"/>
            </w:tcBorders>
            <w:vAlign w:val="center"/>
          </w:tcPr>
          <w:p w14:paraId="5E39237F" w14:textId="77777777" w:rsidR="00764B4C" w:rsidRDefault="00764B4C">
            <w:pPr>
              <w:jc w:val="center"/>
            </w:pPr>
          </w:p>
        </w:tc>
        <w:tc>
          <w:tcPr>
            <w:tcW w:w="1290" w:type="dxa"/>
            <w:tcBorders>
              <w:bottom w:val="single" w:sz="4" w:space="0" w:color="000000"/>
            </w:tcBorders>
            <w:vAlign w:val="center"/>
          </w:tcPr>
          <w:p w14:paraId="5113AE08" w14:textId="77777777" w:rsidR="00764B4C" w:rsidRDefault="007F663C">
            <w:pPr>
              <w:jc w:val="center"/>
            </w:pPr>
            <w:r>
              <w:t>AJ</w:t>
            </w:r>
          </w:p>
        </w:tc>
      </w:tr>
      <w:tr w:rsidR="00764B4C" w14:paraId="381FACA8" w14:textId="77777777">
        <w:trPr>
          <w:trHeight w:val="525"/>
          <w:jc w:val="center"/>
        </w:trPr>
        <w:tc>
          <w:tcPr>
            <w:tcW w:w="3705" w:type="dxa"/>
            <w:tcBorders>
              <w:bottom w:val="single" w:sz="4" w:space="0" w:color="000000"/>
            </w:tcBorders>
            <w:vAlign w:val="center"/>
          </w:tcPr>
          <w:p w14:paraId="05F87671" w14:textId="77777777" w:rsidR="00764B4C" w:rsidRDefault="007F663C">
            <w:r>
              <w:t>Princip sociálního smíru a solidarity</w:t>
            </w:r>
          </w:p>
        </w:tc>
        <w:tc>
          <w:tcPr>
            <w:tcW w:w="1320" w:type="dxa"/>
            <w:tcBorders>
              <w:bottom w:val="single" w:sz="4" w:space="0" w:color="000000"/>
            </w:tcBorders>
            <w:vAlign w:val="center"/>
          </w:tcPr>
          <w:p w14:paraId="27E4919D" w14:textId="77777777" w:rsidR="00764B4C" w:rsidRDefault="00764B4C">
            <w:pPr>
              <w:jc w:val="center"/>
            </w:pPr>
          </w:p>
        </w:tc>
        <w:tc>
          <w:tcPr>
            <w:tcW w:w="1350" w:type="dxa"/>
            <w:tcBorders>
              <w:bottom w:val="single" w:sz="4" w:space="0" w:color="000000"/>
            </w:tcBorders>
            <w:vAlign w:val="center"/>
          </w:tcPr>
          <w:p w14:paraId="06B2EF3B" w14:textId="77777777" w:rsidR="00764B4C" w:rsidRDefault="00764B4C">
            <w:pPr>
              <w:jc w:val="center"/>
            </w:pPr>
          </w:p>
        </w:tc>
        <w:tc>
          <w:tcPr>
            <w:tcW w:w="1305" w:type="dxa"/>
            <w:tcBorders>
              <w:bottom w:val="single" w:sz="4" w:space="0" w:color="000000"/>
            </w:tcBorders>
            <w:vAlign w:val="center"/>
          </w:tcPr>
          <w:p w14:paraId="199070F2" w14:textId="77777777" w:rsidR="00764B4C" w:rsidRDefault="00764B4C">
            <w:pPr>
              <w:jc w:val="center"/>
            </w:pPr>
          </w:p>
        </w:tc>
        <w:tc>
          <w:tcPr>
            <w:tcW w:w="1260" w:type="dxa"/>
            <w:tcBorders>
              <w:bottom w:val="single" w:sz="4" w:space="0" w:color="000000"/>
            </w:tcBorders>
            <w:vAlign w:val="center"/>
          </w:tcPr>
          <w:p w14:paraId="5549A477" w14:textId="77777777" w:rsidR="00764B4C" w:rsidRDefault="00764B4C">
            <w:pPr>
              <w:jc w:val="center"/>
            </w:pPr>
          </w:p>
        </w:tc>
        <w:tc>
          <w:tcPr>
            <w:tcW w:w="1290" w:type="dxa"/>
            <w:tcBorders>
              <w:bottom w:val="single" w:sz="4" w:space="0" w:color="000000"/>
            </w:tcBorders>
            <w:vAlign w:val="center"/>
          </w:tcPr>
          <w:p w14:paraId="05375E0C" w14:textId="77777777" w:rsidR="00764B4C" w:rsidRDefault="007F663C">
            <w:pPr>
              <w:jc w:val="center"/>
            </w:pPr>
            <w:r>
              <w:t>SKN</w:t>
            </w:r>
          </w:p>
        </w:tc>
      </w:tr>
    </w:tbl>
    <w:p w14:paraId="322F68A6" w14:textId="77777777" w:rsidR="00764B4C" w:rsidRDefault="00764B4C">
      <w:pPr>
        <w:jc w:val="both"/>
        <w:rPr>
          <w:b/>
        </w:rPr>
      </w:pPr>
    </w:p>
    <w:p w14:paraId="5FCE63F2" w14:textId="77777777" w:rsidR="00764B4C" w:rsidRDefault="00764B4C">
      <w:pPr>
        <w:jc w:val="both"/>
        <w:rPr>
          <w:b/>
        </w:rPr>
      </w:pPr>
    </w:p>
    <w:p w14:paraId="0BDD2B3C" w14:textId="77777777" w:rsidR="00764B4C" w:rsidRDefault="00764B4C">
      <w:pPr>
        <w:jc w:val="both"/>
        <w:rPr>
          <w:b/>
        </w:rPr>
      </w:pPr>
    </w:p>
    <w:p w14:paraId="3ED05AFD" w14:textId="77777777" w:rsidR="00764B4C" w:rsidRDefault="007F663C">
      <w:pPr>
        <w:pStyle w:val="Nadpis3"/>
        <w:jc w:val="left"/>
      </w:pPr>
      <w:bookmarkStart w:id="30" w:name="_esp7mp2r484x" w:colFirst="0" w:colLast="0"/>
      <w:bookmarkEnd w:id="30"/>
      <w:r>
        <w:br w:type="page"/>
      </w:r>
    </w:p>
    <w:p w14:paraId="5A3F6C9B" w14:textId="77777777" w:rsidR="00764B4C" w:rsidRDefault="007F663C">
      <w:pPr>
        <w:pStyle w:val="Nadpis3"/>
        <w:jc w:val="left"/>
      </w:pPr>
      <w:bookmarkStart w:id="31" w:name="_xch8yg7tqr1h" w:colFirst="0" w:colLast="0"/>
      <w:bookmarkEnd w:id="31"/>
      <w:r>
        <w:lastRenderedPageBreak/>
        <w:t>ENVIRONMENTÁLNÍ VÝCHOVA</w:t>
      </w:r>
    </w:p>
    <w:p w14:paraId="4E366833" w14:textId="77777777" w:rsidR="00764B4C" w:rsidRDefault="00764B4C">
      <w:pPr>
        <w:jc w:val="both"/>
        <w:rPr>
          <w:b/>
        </w:rPr>
      </w:pPr>
    </w:p>
    <w:p w14:paraId="184849F7" w14:textId="77777777" w:rsidR="00764B4C" w:rsidRDefault="007F663C">
      <w:pPr>
        <w:jc w:val="both"/>
      </w:pPr>
      <w:r>
        <w:t xml:space="preserve">Environmentální výchova vede jedince k pochopení komplexnosti a složitosti vztahů člověka a životního prostředí a k poznání významu odpovědnosti za jednání společnosti i každého jedince. Umožňuje našim žákům sledovat a uvědomovat si dynamicky se vyvíjející vztahy mezi člověkem </w:t>
      </w:r>
      <w:r>
        <w:br/>
        <w:t>a prostředím a možnosti různých variant řešení environmentálních problémů. Budeme vést jedince k aktivní účasti na ochraně a utváření životního prostředí, životního stylu a hodnotové orientace.</w:t>
      </w:r>
    </w:p>
    <w:p w14:paraId="284A4F9D" w14:textId="77777777" w:rsidR="00764B4C" w:rsidRDefault="007F663C">
      <w:pPr>
        <w:jc w:val="both"/>
      </w:pPr>
      <w:r>
        <w:t>Na realizaci průřezového tématu se podílí většina vzdělávacích oblastí. Postupným propojováním, rozšiřováním, upevňováním i systematizací vědomostí a dovedností získávaných v těchto oblastech umožňuje Environmentální výchova utváření integrovaného pohledu. Každá z oblastí má svůj specifický význam v ovlivňování racionální stránky osobnosti i ve vlivu na stránku emocionální a volně aktivní. Environmentální výchova je členěna do tematických okruhů, které umožňují celistvé pochopení problematiky vztahů člověka k životnímu prostředí.</w:t>
      </w:r>
    </w:p>
    <w:p w14:paraId="45DD0D6E" w14:textId="77777777" w:rsidR="00764B4C" w:rsidRDefault="00764B4C">
      <w:pPr>
        <w:jc w:val="both"/>
      </w:pPr>
    </w:p>
    <w:p w14:paraId="4C59152B" w14:textId="77777777" w:rsidR="00764B4C" w:rsidRDefault="007F663C">
      <w:r>
        <w:rPr>
          <w:b/>
        </w:rPr>
        <w:t>Přínos průřezového tématu k rozvoji osobnosti žáka</w:t>
      </w:r>
      <w:r>
        <w:t>:</w:t>
      </w:r>
    </w:p>
    <w:p w14:paraId="108DF528" w14:textId="77777777" w:rsidR="00764B4C" w:rsidRDefault="007F663C">
      <w:pPr>
        <w:numPr>
          <w:ilvl w:val="0"/>
          <w:numId w:val="19"/>
        </w:numPr>
        <w:jc w:val="both"/>
      </w:pPr>
      <w:r>
        <w:t>pochopit komplexnost a složitost vztahů člověka a životního prostředí</w:t>
      </w:r>
    </w:p>
    <w:p w14:paraId="3102AD8A" w14:textId="77777777" w:rsidR="00764B4C" w:rsidRDefault="007F663C">
      <w:pPr>
        <w:numPr>
          <w:ilvl w:val="0"/>
          <w:numId w:val="19"/>
        </w:numPr>
        <w:pBdr>
          <w:top w:val="nil"/>
          <w:left w:val="nil"/>
          <w:bottom w:val="nil"/>
          <w:right w:val="nil"/>
          <w:between w:val="nil"/>
        </w:pBdr>
        <w:jc w:val="both"/>
        <w:rPr>
          <w:color w:val="000000"/>
        </w:rPr>
      </w:pPr>
      <w:r>
        <w:rPr>
          <w:color w:val="000000"/>
        </w:rPr>
        <w:t xml:space="preserve">pochopit souvislosti mezi lokálními a globálními problémy a vlastní odpovědností ve vztazích k přírodě </w:t>
      </w:r>
    </w:p>
    <w:p w14:paraId="4EC84ED7" w14:textId="77777777" w:rsidR="00764B4C" w:rsidRDefault="007F663C">
      <w:pPr>
        <w:numPr>
          <w:ilvl w:val="0"/>
          <w:numId w:val="19"/>
        </w:numPr>
        <w:pBdr>
          <w:top w:val="nil"/>
          <w:left w:val="nil"/>
          <w:bottom w:val="nil"/>
          <w:right w:val="nil"/>
          <w:between w:val="nil"/>
        </w:pBdr>
        <w:jc w:val="both"/>
        <w:rPr>
          <w:color w:val="000000"/>
        </w:rPr>
      </w:pPr>
      <w:r>
        <w:rPr>
          <w:color w:val="000000"/>
        </w:rPr>
        <w:t>rozvíjet spolupráci v péči o životní prostředí na místní, regionální, evropské i mezinárodní úrovni</w:t>
      </w:r>
    </w:p>
    <w:p w14:paraId="7585616C" w14:textId="77777777" w:rsidR="00764B4C" w:rsidRDefault="007F663C">
      <w:pPr>
        <w:numPr>
          <w:ilvl w:val="0"/>
          <w:numId w:val="19"/>
        </w:numPr>
        <w:pBdr>
          <w:top w:val="nil"/>
          <w:left w:val="nil"/>
          <w:bottom w:val="nil"/>
          <w:right w:val="nil"/>
          <w:between w:val="nil"/>
        </w:pBdr>
        <w:jc w:val="both"/>
        <w:rPr>
          <w:color w:val="000000"/>
        </w:rPr>
      </w:pPr>
      <w:r>
        <w:rPr>
          <w:color w:val="000000"/>
        </w:rPr>
        <w:t>aktivně se zapojit do ochrany přírody a přírodních zdrojů</w:t>
      </w:r>
    </w:p>
    <w:p w14:paraId="18F76BD7" w14:textId="77777777" w:rsidR="00764B4C" w:rsidRDefault="007F663C">
      <w:pPr>
        <w:numPr>
          <w:ilvl w:val="0"/>
          <w:numId w:val="19"/>
        </w:numPr>
        <w:pBdr>
          <w:top w:val="nil"/>
          <w:left w:val="nil"/>
          <w:bottom w:val="nil"/>
          <w:right w:val="nil"/>
          <w:between w:val="nil"/>
        </w:pBdr>
        <w:jc w:val="both"/>
        <w:rPr>
          <w:color w:val="000000"/>
        </w:rPr>
      </w:pPr>
      <w:r>
        <w:rPr>
          <w:color w:val="000000"/>
        </w:rPr>
        <w:t xml:space="preserve">vést k vnímavému a citlivému přístupu k přírodě, k přírodnímu a kulturnímu dědictví </w:t>
      </w:r>
    </w:p>
    <w:p w14:paraId="66F0D778" w14:textId="77777777" w:rsidR="00764B4C" w:rsidRDefault="007F663C">
      <w:pPr>
        <w:numPr>
          <w:ilvl w:val="0"/>
          <w:numId w:val="19"/>
        </w:numPr>
        <w:pBdr>
          <w:top w:val="nil"/>
          <w:left w:val="nil"/>
          <w:bottom w:val="nil"/>
          <w:right w:val="nil"/>
          <w:between w:val="nil"/>
        </w:pBdr>
        <w:jc w:val="both"/>
        <w:rPr>
          <w:color w:val="000000"/>
        </w:rPr>
      </w:pPr>
      <w:r>
        <w:rPr>
          <w:color w:val="000000"/>
        </w:rPr>
        <w:t xml:space="preserve">rozvíjet spolupráci a komunikaci ve skupině, v týmu </w:t>
      </w:r>
    </w:p>
    <w:p w14:paraId="4086F18F" w14:textId="77777777" w:rsidR="00764B4C" w:rsidRDefault="007F663C">
      <w:pPr>
        <w:numPr>
          <w:ilvl w:val="0"/>
          <w:numId w:val="19"/>
        </w:numPr>
        <w:pBdr>
          <w:top w:val="nil"/>
          <w:left w:val="nil"/>
          <w:bottom w:val="nil"/>
          <w:right w:val="nil"/>
          <w:between w:val="nil"/>
        </w:pBdr>
        <w:jc w:val="both"/>
        <w:rPr>
          <w:color w:val="000000"/>
        </w:rPr>
      </w:pPr>
      <w:r>
        <w:rPr>
          <w:color w:val="000000"/>
        </w:rPr>
        <w:t>schopnost rozhodovat se, ujasnit si hodnoty a otázky spjaté s životním prostředím a postoj k nim</w:t>
      </w:r>
    </w:p>
    <w:p w14:paraId="13EDC20F" w14:textId="77777777" w:rsidR="00764B4C" w:rsidRDefault="007F663C">
      <w:pPr>
        <w:numPr>
          <w:ilvl w:val="0"/>
          <w:numId w:val="19"/>
        </w:numPr>
        <w:pBdr>
          <w:top w:val="nil"/>
          <w:left w:val="nil"/>
          <w:bottom w:val="nil"/>
          <w:right w:val="nil"/>
          <w:between w:val="nil"/>
        </w:pBdr>
        <w:jc w:val="both"/>
        <w:rPr>
          <w:color w:val="000000"/>
        </w:rPr>
      </w:pPr>
      <w:r>
        <w:rPr>
          <w:color w:val="000000"/>
        </w:rPr>
        <w:t xml:space="preserve">osvojit si základní pracovní dovedností a návyky, využívat vhodné nástroje a nářadí </w:t>
      </w:r>
    </w:p>
    <w:p w14:paraId="233A7B63" w14:textId="77777777" w:rsidR="00764B4C" w:rsidRDefault="007F663C">
      <w:pPr>
        <w:numPr>
          <w:ilvl w:val="0"/>
          <w:numId w:val="19"/>
        </w:numPr>
        <w:pBdr>
          <w:top w:val="nil"/>
          <w:left w:val="nil"/>
          <w:bottom w:val="nil"/>
          <w:right w:val="nil"/>
          <w:between w:val="nil"/>
        </w:pBdr>
        <w:jc w:val="both"/>
        <w:rPr>
          <w:color w:val="000000"/>
        </w:rPr>
      </w:pPr>
      <w:r>
        <w:rPr>
          <w:color w:val="000000"/>
        </w:rPr>
        <w:t xml:space="preserve">zapojit se do aktivit směřujících k šetrnému chování v přírodě i k vlastnímu zdraví </w:t>
      </w:r>
    </w:p>
    <w:p w14:paraId="159C58D0" w14:textId="77777777" w:rsidR="00764B4C" w:rsidRDefault="007F663C">
      <w:pPr>
        <w:numPr>
          <w:ilvl w:val="0"/>
          <w:numId w:val="19"/>
        </w:numPr>
        <w:pBdr>
          <w:top w:val="nil"/>
          <w:left w:val="nil"/>
          <w:bottom w:val="nil"/>
          <w:right w:val="nil"/>
          <w:between w:val="nil"/>
        </w:pBdr>
        <w:jc w:val="both"/>
        <w:rPr>
          <w:color w:val="000000"/>
        </w:rPr>
      </w:pPr>
      <w:r>
        <w:rPr>
          <w:color w:val="000000"/>
        </w:rPr>
        <w:t xml:space="preserve">rozvíjet subjektivní vnímání a cítění prostřednictvím vlastní tvorby </w:t>
      </w:r>
    </w:p>
    <w:p w14:paraId="2A07E0DB" w14:textId="77777777" w:rsidR="00764B4C" w:rsidRDefault="007F663C">
      <w:pPr>
        <w:numPr>
          <w:ilvl w:val="0"/>
          <w:numId w:val="19"/>
        </w:numPr>
        <w:pBdr>
          <w:top w:val="nil"/>
          <w:left w:val="nil"/>
          <w:bottom w:val="nil"/>
          <w:right w:val="nil"/>
          <w:between w:val="nil"/>
        </w:pBdr>
        <w:jc w:val="both"/>
        <w:rPr>
          <w:color w:val="000000"/>
        </w:rPr>
      </w:pPr>
      <w:r>
        <w:rPr>
          <w:color w:val="000000"/>
        </w:rPr>
        <w:t>ztvárnit daná témata pomocí rozličných výtvarných technik, dramatizace apod.</w:t>
      </w:r>
    </w:p>
    <w:p w14:paraId="0B49FB5E" w14:textId="77777777" w:rsidR="00764B4C" w:rsidRDefault="00764B4C">
      <w:pPr>
        <w:jc w:val="both"/>
        <w:rPr>
          <w:b/>
        </w:rPr>
      </w:pPr>
    </w:p>
    <w:p w14:paraId="303CF567" w14:textId="77777777" w:rsidR="00764B4C" w:rsidRDefault="007F663C">
      <w:pPr>
        <w:jc w:val="both"/>
        <w:rPr>
          <w:b/>
        </w:rPr>
      </w:pPr>
      <w:r>
        <w:rPr>
          <w:b/>
        </w:rPr>
        <w:t>Realizace v jednotlivých předmětech 1. stupně</w:t>
      </w:r>
    </w:p>
    <w:p w14:paraId="2D9F495C" w14:textId="77777777" w:rsidR="00764B4C" w:rsidRDefault="00764B4C">
      <w:pPr>
        <w:jc w:val="both"/>
        <w:rPr>
          <w:b/>
        </w:rPr>
      </w:pPr>
    </w:p>
    <w:tbl>
      <w:tblPr>
        <w:tblStyle w:val="a4"/>
        <w:tblW w:w="75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9"/>
        <w:gridCol w:w="2410"/>
        <w:gridCol w:w="1984"/>
      </w:tblGrid>
      <w:tr w:rsidR="00764B4C" w14:paraId="3FF66427" w14:textId="77777777">
        <w:tc>
          <w:tcPr>
            <w:tcW w:w="3189" w:type="dxa"/>
          </w:tcPr>
          <w:p w14:paraId="52CE1933" w14:textId="77777777" w:rsidR="00764B4C" w:rsidRDefault="00764B4C">
            <w:pPr>
              <w:pStyle w:val="Nadpis1"/>
            </w:pPr>
          </w:p>
        </w:tc>
        <w:tc>
          <w:tcPr>
            <w:tcW w:w="2410" w:type="dxa"/>
          </w:tcPr>
          <w:p w14:paraId="47A99E02" w14:textId="77777777" w:rsidR="00764B4C" w:rsidRDefault="007F663C">
            <w:pPr>
              <w:jc w:val="center"/>
              <w:rPr>
                <w:b/>
              </w:rPr>
            </w:pPr>
            <w:r>
              <w:rPr>
                <w:b/>
              </w:rPr>
              <w:t>1. -3. ročník</w:t>
            </w:r>
          </w:p>
        </w:tc>
        <w:tc>
          <w:tcPr>
            <w:tcW w:w="1984" w:type="dxa"/>
          </w:tcPr>
          <w:p w14:paraId="511F7C75" w14:textId="77777777" w:rsidR="00764B4C" w:rsidRDefault="007F663C">
            <w:pPr>
              <w:jc w:val="center"/>
              <w:rPr>
                <w:b/>
              </w:rPr>
            </w:pPr>
            <w:r>
              <w:rPr>
                <w:b/>
              </w:rPr>
              <w:t>4. -5. ročník</w:t>
            </w:r>
          </w:p>
        </w:tc>
      </w:tr>
      <w:tr w:rsidR="00764B4C" w14:paraId="3077625C" w14:textId="77777777">
        <w:trPr>
          <w:trHeight w:val="552"/>
        </w:trPr>
        <w:tc>
          <w:tcPr>
            <w:tcW w:w="3189" w:type="dxa"/>
            <w:vAlign w:val="center"/>
          </w:tcPr>
          <w:p w14:paraId="6A6D093A" w14:textId="77777777" w:rsidR="00764B4C" w:rsidRDefault="007F663C">
            <w:r>
              <w:t>Ekosystémy</w:t>
            </w:r>
          </w:p>
        </w:tc>
        <w:tc>
          <w:tcPr>
            <w:tcW w:w="2410" w:type="dxa"/>
            <w:vAlign w:val="center"/>
          </w:tcPr>
          <w:p w14:paraId="7407E6D6" w14:textId="77777777" w:rsidR="00764B4C" w:rsidRDefault="007F663C">
            <w:pPr>
              <w:jc w:val="center"/>
            </w:pPr>
            <w:r>
              <w:t>SKN, VV</w:t>
            </w:r>
          </w:p>
        </w:tc>
        <w:tc>
          <w:tcPr>
            <w:tcW w:w="1984" w:type="dxa"/>
            <w:vAlign w:val="center"/>
          </w:tcPr>
          <w:p w14:paraId="6E2F87BD" w14:textId="77777777" w:rsidR="00764B4C" w:rsidRDefault="007F663C">
            <w:pPr>
              <w:jc w:val="center"/>
            </w:pPr>
            <w:r>
              <w:t>SKN</w:t>
            </w:r>
          </w:p>
        </w:tc>
      </w:tr>
      <w:tr w:rsidR="00764B4C" w14:paraId="2BB06536" w14:textId="77777777">
        <w:trPr>
          <w:trHeight w:val="552"/>
        </w:trPr>
        <w:tc>
          <w:tcPr>
            <w:tcW w:w="3189" w:type="dxa"/>
            <w:vAlign w:val="center"/>
          </w:tcPr>
          <w:p w14:paraId="6F053145" w14:textId="77777777" w:rsidR="00764B4C" w:rsidRDefault="007F663C">
            <w:r>
              <w:t>Základní podmínky života</w:t>
            </w:r>
          </w:p>
        </w:tc>
        <w:tc>
          <w:tcPr>
            <w:tcW w:w="2410" w:type="dxa"/>
            <w:vAlign w:val="center"/>
          </w:tcPr>
          <w:p w14:paraId="354019B4" w14:textId="77777777" w:rsidR="00764B4C" w:rsidRDefault="007F663C">
            <w:pPr>
              <w:jc w:val="center"/>
            </w:pPr>
            <w:r>
              <w:t>SKN</w:t>
            </w:r>
          </w:p>
        </w:tc>
        <w:tc>
          <w:tcPr>
            <w:tcW w:w="1984" w:type="dxa"/>
            <w:vAlign w:val="center"/>
          </w:tcPr>
          <w:p w14:paraId="7726EF1F" w14:textId="77777777" w:rsidR="00764B4C" w:rsidRDefault="007F663C">
            <w:pPr>
              <w:jc w:val="center"/>
            </w:pPr>
            <w:r>
              <w:t>SKN</w:t>
            </w:r>
          </w:p>
        </w:tc>
      </w:tr>
      <w:tr w:rsidR="00764B4C" w14:paraId="1D5EF380" w14:textId="77777777">
        <w:trPr>
          <w:trHeight w:val="552"/>
        </w:trPr>
        <w:tc>
          <w:tcPr>
            <w:tcW w:w="3189" w:type="dxa"/>
            <w:vAlign w:val="center"/>
          </w:tcPr>
          <w:p w14:paraId="2927804A" w14:textId="77777777" w:rsidR="00764B4C" w:rsidRDefault="007F663C">
            <w:r>
              <w:t>Lidské aktivity a problémy životního prostředí</w:t>
            </w:r>
          </w:p>
        </w:tc>
        <w:tc>
          <w:tcPr>
            <w:tcW w:w="2410" w:type="dxa"/>
            <w:vAlign w:val="center"/>
          </w:tcPr>
          <w:p w14:paraId="6B716F25" w14:textId="77777777" w:rsidR="00764B4C" w:rsidRDefault="007F663C">
            <w:pPr>
              <w:jc w:val="center"/>
            </w:pPr>
            <w:r>
              <w:t>SKN</w:t>
            </w:r>
          </w:p>
        </w:tc>
        <w:tc>
          <w:tcPr>
            <w:tcW w:w="1984" w:type="dxa"/>
            <w:vAlign w:val="center"/>
          </w:tcPr>
          <w:p w14:paraId="79C1DD97" w14:textId="77777777" w:rsidR="00764B4C" w:rsidRDefault="007F663C">
            <w:pPr>
              <w:jc w:val="center"/>
            </w:pPr>
            <w:r>
              <w:t>SKN</w:t>
            </w:r>
          </w:p>
        </w:tc>
      </w:tr>
      <w:tr w:rsidR="00764B4C" w14:paraId="42D3BEA4" w14:textId="77777777">
        <w:trPr>
          <w:trHeight w:val="552"/>
        </w:trPr>
        <w:tc>
          <w:tcPr>
            <w:tcW w:w="3189" w:type="dxa"/>
            <w:vAlign w:val="center"/>
          </w:tcPr>
          <w:p w14:paraId="5EB042E6" w14:textId="77777777" w:rsidR="00764B4C" w:rsidRDefault="007F663C">
            <w:r>
              <w:t>Vztah člověka k prostředí</w:t>
            </w:r>
          </w:p>
        </w:tc>
        <w:tc>
          <w:tcPr>
            <w:tcW w:w="2410" w:type="dxa"/>
            <w:vAlign w:val="center"/>
          </w:tcPr>
          <w:p w14:paraId="2B0363BF" w14:textId="77777777" w:rsidR="00764B4C" w:rsidRDefault="007F663C">
            <w:pPr>
              <w:jc w:val="center"/>
            </w:pPr>
            <w:r>
              <w:t>SKN</w:t>
            </w:r>
          </w:p>
        </w:tc>
        <w:tc>
          <w:tcPr>
            <w:tcW w:w="1984" w:type="dxa"/>
            <w:vAlign w:val="center"/>
          </w:tcPr>
          <w:p w14:paraId="3C166955" w14:textId="77777777" w:rsidR="00764B4C" w:rsidRDefault="007F663C">
            <w:pPr>
              <w:jc w:val="center"/>
            </w:pPr>
            <w:r>
              <w:t>SKN</w:t>
            </w:r>
          </w:p>
        </w:tc>
      </w:tr>
    </w:tbl>
    <w:p w14:paraId="50456E79" w14:textId="77777777" w:rsidR="00764B4C" w:rsidRDefault="007F663C">
      <w:pPr>
        <w:jc w:val="both"/>
      </w:pPr>
      <w:r>
        <w:br/>
      </w:r>
    </w:p>
    <w:p w14:paraId="12ABEA15" w14:textId="77777777" w:rsidR="00764B4C" w:rsidRDefault="007F663C">
      <w:pPr>
        <w:pStyle w:val="Nadpis3"/>
        <w:tabs>
          <w:tab w:val="left" w:pos="924"/>
        </w:tabs>
        <w:jc w:val="left"/>
      </w:pPr>
      <w:bookmarkStart w:id="32" w:name="_7w43dglxevjw" w:colFirst="0" w:colLast="0"/>
      <w:bookmarkEnd w:id="32"/>
      <w:r>
        <w:br w:type="page"/>
      </w:r>
    </w:p>
    <w:p w14:paraId="683FDE1A" w14:textId="77777777" w:rsidR="00764B4C" w:rsidRDefault="007F663C">
      <w:pPr>
        <w:pStyle w:val="Nadpis3"/>
        <w:tabs>
          <w:tab w:val="left" w:pos="924"/>
        </w:tabs>
        <w:jc w:val="left"/>
      </w:pPr>
      <w:bookmarkStart w:id="33" w:name="_9if9s21gm4bi" w:colFirst="0" w:colLast="0"/>
      <w:bookmarkEnd w:id="33"/>
      <w:r>
        <w:lastRenderedPageBreak/>
        <w:t>MEDIÁLNÍ VÝCHOVA</w:t>
      </w:r>
    </w:p>
    <w:p w14:paraId="7538674E" w14:textId="77777777" w:rsidR="00764B4C" w:rsidRDefault="00764B4C">
      <w:pPr>
        <w:jc w:val="both"/>
      </w:pPr>
    </w:p>
    <w:p w14:paraId="0FE00FB4" w14:textId="77777777" w:rsidR="00764B4C" w:rsidRDefault="007F663C">
      <w:pPr>
        <w:jc w:val="both"/>
      </w:pPr>
      <w:r>
        <w:t xml:space="preserve">Průřezové téma Mediální výchova v základním vzdělávání nabízí elementární poznatky </w:t>
      </w:r>
      <w:r>
        <w:br/>
        <w:t xml:space="preserve">a dovednosti týkající se mediální komunikace a práce </w:t>
      </w:r>
      <w:proofErr w:type="gramStart"/>
      <w:r>
        <w:t>s</w:t>
      </w:r>
      <w:proofErr w:type="gramEnd"/>
      <w:r>
        <w:t xml:space="preserve"> médií. Média a komunikace představují velmi významný zdroj zkušeností, prožitků a poznatků pro stále větší okruh příjemců. Média se stávají důležitým socializačním faktorem, mají výrazný vliv na chování jedince a společnosti, na utváření životního stylu a na kvalitu života vůbec. </w:t>
      </w:r>
    </w:p>
    <w:p w14:paraId="21C72351" w14:textId="77777777" w:rsidR="00764B4C" w:rsidRDefault="007F663C">
      <w:pPr>
        <w:jc w:val="both"/>
      </w:pPr>
      <w:r>
        <w:t>Mediální výchova má vybavit žáka základní úrovní mediální gramotnosti. Ta zahrnuje jednak osvojení si některých základních poznatků o fungování a společenské roli současných médií, jednak získání dovedností podporujících zapojení jednotlivce do mediální komunikace. Především se jedná o schopnost analyzovat nabízená sdělení, posoudit jejich věrohodnost a vyhodnotit jejich komunikační záměr. Dále pak orientaci v </w:t>
      </w:r>
      <w:proofErr w:type="spellStart"/>
      <w:r>
        <w:t>mediovaných</w:t>
      </w:r>
      <w:proofErr w:type="spellEnd"/>
      <w:r>
        <w:t xml:space="preserve"> obsazích a schopnost volby odpovídajícího média jako prostředku pro naplnění nejrůznějších potřeb – od získávání informací přes vzdělávání až po naplnění volného času. Mediální výchova má blízkou vazbu na vzdělávací oblasti Člověk </w:t>
      </w:r>
      <w:r>
        <w:br/>
        <w:t xml:space="preserve">a společnost, Jazyk a jazyková komunikace, Informační a komunikační technologie a Umění </w:t>
      </w:r>
      <w:r>
        <w:br/>
        <w:t>a kultura.</w:t>
      </w:r>
    </w:p>
    <w:p w14:paraId="6FA2935E" w14:textId="77777777" w:rsidR="00764B4C" w:rsidRDefault="00764B4C">
      <w:pPr>
        <w:jc w:val="both"/>
      </w:pPr>
    </w:p>
    <w:p w14:paraId="4AFC7F26" w14:textId="77777777" w:rsidR="00764B4C" w:rsidRDefault="007F663C">
      <w:pPr>
        <w:jc w:val="both"/>
      </w:pPr>
      <w:r>
        <w:rPr>
          <w:b/>
        </w:rPr>
        <w:t>Přínos průřezového tématu k rozvoji osobnosti žáka:</w:t>
      </w:r>
    </w:p>
    <w:p w14:paraId="53A6B456" w14:textId="77777777" w:rsidR="00764B4C" w:rsidRDefault="007F663C">
      <w:pPr>
        <w:numPr>
          <w:ilvl w:val="0"/>
          <w:numId w:val="23"/>
        </w:numPr>
        <w:jc w:val="both"/>
      </w:pPr>
      <w:r>
        <w:t>přispívá ke schopnosti úspěšně a samostatně se zapojit do mediální komunikace</w:t>
      </w:r>
    </w:p>
    <w:p w14:paraId="3D6137C9" w14:textId="77777777" w:rsidR="00764B4C" w:rsidRDefault="007F663C">
      <w:pPr>
        <w:numPr>
          <w:ilvl w:val="0"/>
          <w:numId w:val="23"/>
        </w:numPr>
        <w:jc w:val="both"/>
      </w:pPr>
      <w:proofErr w:type="gramStart"/>
      <w:r>
        <w:t>učí</w:t>
      </w:r>
      <w:proofErr w:type="gramEnd"/>
      <w:r>
        <w:t xml:space="preserve"> využívat potenciál médií jako zdroje informací, kvalitní zábavy i naplnění volného času</w:t>
      </w:r>
    </w:p>
    <w:p w14:paraId="55A5ED1D" w14:textId="77777777" w:rsidR="00764B4C" w:rsidRDefault="007F663C">
      <w:pPr>
        <w:numPr>
          <w:ilvl w:val="0"/>
          <w:numId w:val="23"/>
        </w:numPr>
        <w:jc w:val="both"/>
      </w:pPr>
      <w:r>
        <w:t xml:space="preserve">umožňuje získat představy o roli médií v klíčových společenských situacích </w:t>
      </w:r>
      <w:r>
        <w:br/>
        <w:t>a v demokratické společnosti vůbec</w:t>
      </w:r>
    </w:p>
    <w:p w14:paraId="59865C3B" w14:textId="77777777" w:rsidR="00764B4C" w:rsidRDefault="007F663C">
      <w:pPr>
        <w:numPr>
          <w:ilvl w:val="0"/>
          <w:numId w:val="23"/>
        </w:numPr>
        <w:jc w:val="both"/>
      </w:pPr>
      <w:proofErr w:type="gramStart"/>
      <w:r>
        <w:t>vytváří</w:t>
      </w:r>
      <w:proofErr w:type="gramEnd"/>
      <w:r>
        <w:t xml:space="preserve"> představu o roli médií v každodenním životě v regionu</w:t>
      </w:r>
    </w:p>
    <w:p w14:paraId="128D3674" w14:textId="77777777" w:rsidR="00764B4C" w:rsidRDefault="007F663C">
      <w:pPr>
        <w:numPr>
          <w:ilvl w:val="0"/>
          <w:numId w:val="23"/>
        </w:numPr>
        <w:jc w:val="both"/>
      </w:pPr>
      <w:r>
        <w:t xml:space="preserve">rozvíjí komunikační schopnost, zvláště při veřejném vystupování a stylizaci psaného </w:t>
      </w:r>
      <w:r>
        <w:br/>
        <w:t>a mluveného textu</w:t>
      </w:r>
    </w:p>
    <w:p w14:paraId="4E6EACA6" w14:textId="77777777" w:rsidR="00764B4C" w:rsidRDefault="007F663C">
      <w:pPr>
        <w:numPr>
          <w:ilvl w:val="0"/>
          <w:numId w:val="23"/>
        </w:numPr>
        <w:jc w:val="both"/>
      </w:pPr>
      <w:r>
        <w:t>přispívá k využívání vlastních schopností v týmové práci i v redakčním kolektivu</w:t>
      </w:r>
    </w:p>
    <w:p w14:paraId="06E2321A" w14:textId="77777777" w:rsidR="00764B4C" w:rsidRDefault="007F663C">
      <w:pPr>
        <w:numPr>
          <w:ilvl w:val="0"/>
          <w:numId w:val="23"/>
        </w:numPr>
        <w:jc w:val="both"/>
      </w:pPr>
      <w:r>
        <w:t>rozvíjí citlivost vůči předsudkům a zjednodušujícím soudům o společnosti i jednotlivci</w:t>
      </w:r>
    </w:p>
    <w:p w14:paraId="2EA8C219" w14:textId="77777777" w:rsidR="00764B4C" w:rsidRDefault="007F663C">
      <w:pPr>
        <w:numPr>
          <w:ilvl w:val="0"/>
          <w:numId w:val="23"/>
        </w:numPr>
        <w:jc w:val="both"/>
      </w:pPr>
      <w:r>
        <w:t>napomáhá k uvědomění si možnosti svobodného vyjádření vlastních postojů a odpovědnosti za způsob jeho formulování a prezentace</w:t>
      </w:r>
    </w:p>
    <w:p w14:paraId="1B2B0AD5" w14:textId="77777777" w:rsidR="00764B4C" w:rsidRDefault="00764B4C">
      <w:pPr>
        <w:jc w:val="both"/>
        <w:rPr>
          <w:b/>
        </w:rPr>
      </w:pPr>
    </w:p>
    <w:p w14:paraId="5D4B475F" w14:textId="77777777" w:rsidR="00764B4C" w:rsidRDefault="007F663C">
      <w:pPr>
        <w:jc w:val="both"/>
        <w:rPr>
          <w:b/>
        </w:rPr>
      </w:pPr>
      <w:r>
        <w:rPr>
          <w:b/>
        </w:rPr>
        <w:t>Realizace v jednotlivých předmětech 1. stupně</w:t>
      </w:r>
    </w:p>
    <w:p w14:paraId="2BFDF7FB" w14:textId="77777777" w:rsidR="00764B4C" w:rsidRDefault="00764B4C">
      <w:pPr>
        <w:jc w:val="both"/>
      </w:pPr>
    </w:p>
    <w:tbl>
      <w:tblPr>
        <w:tblStyle w:val="a5"/>
        <w:tblW w:w="88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6"/>
        <w:gridCol w:w="947"/>
        <w:gridCol w:w="947"/>
        <w:gridCol w:w="947"/>
        <w:gridCol w:w="1289"/>
        <w:gridCol w:w="1290"/>
      </w:tblGrid>
      <w:tr w:rsidR="00764B4C" w14:paraId="71CC6EA3" w14:textId="77777777">
        <w:trPr>
          <w:trHeight w:val="510"/>
          <w:jc w:val="center"/>
        </w:trPr>
        <w:tc>
          <w:tcPr>
            <w:tcW w:w="3426" w:type="dxa"/>
          </w:tcPr>
          <w:p w14:paraId="491F244F" w14:textId="77777777" w:rsidR="00764B4C" w:rsidRDefault="00764B4C">
            <w:pPr>
              <w:rPr>
                <w:b/>
              </w:rPr>
            </w:pPr>
          </w:p>
        </w:tc>
        <w:tc>
          <w:tcPr>
            <w:tcW w:w="947" w:type="dxa"/>
            <w:vAlign w:val="center"/>
          </w:tcPr>
          <w:p w14:paraId="4AC0D985" w14:textId="77777777" w:rsidR="00764B4C" w:rsidRDefault="007F663C">
            <w:pPr>
              <w:jc w:val="center"/>
              <w:rPr>
                <w:b/>
              </w:rPr>
            </w:pPr>
            <w:r>
              <w:rPr>
                <w:b/>
              </w:rPr>
              <w:t>1. roč.</w:t>
            </w:r>
          </w:p>
        </w:tc>
        <w:tc>
          <w:tcPr>
            <w:tcW w:w="947" w:type="dxa"/>
            <w:vAlign w:val="center"/>
          </w:tcPr>
          <w:p w14:paraId="63658F97" w14:textId="77777777" w:rsidR="00764B4C" w:rsidRDefault="007F663C">
            <w:pPr>
              <w:jc w:val="center"/>
              <w:rPr>
                <w:b/>
              </w:rPr>
            </w:pPr>
            <w:r>
              <w:rPr>
                <w:b/>
              </w:rPr>
              <w:t>2. roč.</w:t>
            </w:r>
          </w:p>
        </w:tc>
        <w:tc>
          <w:tcPr>
            <w:tcW w:w="947" w:type="dxa"/>
            <w:vAlign w:val="center"/>
          </w:tcPr>
          <w:p w14:paraId="4A42909C" w14:textId="77777777" w:rsidR="00764B4C" w:rsidRDefault="007F663C">
            <w:pPr>
              <w:jc w:val="center"/>
              <w:rPr>
                <w:b/>
              </w:rPr>
            </w:pPr>
            <w:r>
              <w:rPr>
                <w:b/>
              </w:rPr>
              <w:t>2. roč.</w:t>
            </w:r>
          </w:p>
        </w:tc>
        <w:tc>
          <w:tcPr>
            <w:tcW w:w="1289" w:type="dxa"/>
            <w:vAlign w:val="center"/>
          </w:tcPr>
          <w:p w14:paraId="76B29B11" w14:textId="77777777" w:rsidR="00764B4C" w:rsidRDefault="007F663C">
            <w:pPr>
              <w:jc w:val="center"/>
              <w:rPr>
                <w:b/>
              </w:rPr>
            </w:pPr>
            <w:r>
              <w:rPr>
                <w:b/>
              </w:rPr>
              <w:t>4. roč.</w:t>
            </w:r>
          </w:p>
        </w:tc>
        <w:tc>
          <w:tcPr>
            <w:tcW w:w="1290" w:type="dxa"/>
            <w:vAlign w:val="center"/>
          </w:tcPr>
          <w:p w14:paraId="3CF3D8AE" w14:textId="77777777" w:rsidR="00764B4C" w:rsidRDefault="007F663C">
            <w:pPr>
              <w:jc w:val="center"/>
              <w:rPr>
                <w:b/>
              </w:rPr>
            </w:pPr>
            <w:r>
              <w:rPr>
                <w:b/>
              </w:rPr>
              <w:t>5. roč.</w:t>
            </w:r>
          </w:p>
        </w:tc>
      </w:tr>
      <w:tr w:rsidR="00764B4C" w14:paraId="4DFAB008" w14:textId="77777777">
        <w:trPr>
          <w:trHeight w:val="510"/>
          <w:jc w:val="center"/>
        </w:trPr>
        <w:tc>
          <w:tcPr>
            <w:tcW w:w="3426" w:type="dxa"/>
            <w:vAlign w:val="center"/>
          </w:tcPr>
          <w:p w14:paraId="4ABD64D7" w14:textId="77777777" w:rsidR="00764B4C" w:rsidRDefault="007F663C">
            <w:r>
              <w:t>Kritické čtení a vnímání</w:t>
            </w:r>
          </w:p>
          <w:p w14:paraId="5ED26F3C" w14:textId="77777777" w:rsidR="00764B4C" w:rsidRDefault="007F663C">
            <w:r>
              <w:t>mediálních sdělení</w:t>
            </w:r>
          </w:p>
        </w:tc>
        <w:tc>
          <w:tcPr>
            <w:tcW w:w="947" w:type="dxa"/>
            <w:vAlign w:val="center"/>
          </w:tcPr>
          <w:p w14:paraId="4A02368D" w14:textId="77777777" w:rsidR="00764B4C" w:rsidRDefault="00764B4C">
            <w:pPr>
              <w:jc w:val="center"/>
              <w:rPr>
                <w:color w:val="00FF00"/>
              </w:rPr>
            </w:pPr>
          </w:p>
        </w:tc>
        <w:tc>
          <w:tcPr>
            <w:tcW w:w="947" w:type="dxa"/>
            <w:vAlign w:val="center"/>
          </w:tcPr>
          <w:p w14:paraId="51F38C53" w14:textId="77777777" w:rsidR="00764B4C" w:rsidRDefault="00764B4C">
            <w:pPr>
              <w:jc w:val="center"/>
              <w:rPr>
                <w:color w:val="00FF00"/>
              </w:rPr>
            </w:pPr>
          </w:p>
        </w:tc>
        <w:tc>
          <w:tcPr>
            <w:tcW w:w="947" w:type="dxa"/>
            <w:vAlign w:val="center"/>
          </w:tcPr>
          <w:p w14:paraId="075B2279" w14:textId="77777777" w:rsidR="00764B4C" w:rsidRDefault="00764B4C">
            <w:pPr>
              <w:jc w:val="center"/>
              <w:rPr>
                <w:color w:val="00FF00"/>
              </w:rPr>
            </w:pPr>
          </w:p>
        </w:tc>
        <w:tc>
          <w:tcPr>
            <w:tcW w:w="1289" w:type="dxa"/>
            <w:vAlign w:val="center"/>
          </w:tcPr>
          <w:p w14:paraId="4E463906" w14:textId="77777777" w:rsidR="00764B4C" w:rsidRDefault="007F663C">
            <w:pPr>
              <w:jc w:val="center"/>
            </w:pPr>
            <w:r>
              <w:t>ČJ</w:t>
            </w:r>
          </w:p>
        </w:tc>
        <w:tc>
          <w:tcPr>
            <w:tcW w:w="1290" w:type="dxa"/>
            <w:vAlign w:val="center"/>
          </w:tcPr>
          <w:p w14:paraId="77067670" w14:textId="77777777" w:rsidR="00764B4C" w:rsidRDefault="007F663C">
            <w:pPr>
              <w:jc w:val="center"/>
            </w:pPr>
            <w:r>
              <w:t>ČJ</w:t>
            </w:r>
          </w:p>
        </w:tc>
      </w:tr>
      <w:tr w:rsidR="00764B4C" w14:paraId="72F9343D" w14:textId="77777777">
        <w:trPr>
          <w:trHeight w:val="510"/>
          <w:jc w:val="center"/>
        </w:trPr>
        <w:tc>
          <w:tcPr>
            <w:tcW w:w="3426" w:type="dxa"/>
            <w:vAlign w:val="center"/>
          </w:tcPr>
          <w:p w14:paraId="253FFACD" w14:textId="77777777" w:rsidR="00764B4C" w:rsidRDefault="007F663C">
            <w:r>
              <w:t>Interpretace vztahu</w:t>
            </w:r>
          </w:p>
          <w:p w14:paraId="2285406C" w14:textId="77777777" w:rsidR="00764B4C" w:rsidRDefault="007F663C">
            <w:r>
              <w:t>mediálních sdělení a reality</w:t>
            </w:r>
          </w:p>
        </w:tc>
        <w:tc>
          <w:tcPr>
            <w:tcW w:w="947" w:type="dxa"/>
            <w:vAlign w:val="center"/>
          </w:tcPr>
          <w:p w14:paraId="6D0540AE" w14:textId="77777777" w:rsidR="00764B4C" w:rsidRDefault="00764B4C">
            <w:pPr>
              <w:jc w:val="center"/>
              <w:rPr>
                <w:color w:val="00FF00"/>
              </w:rPr>
            </w:pPr>
          </w:p>
        </w:tc>
        <w:tc>
          <w:tcPr>
            <w:tcW w:w="947" w:type="dxa"/>
            <w:vAlign w:val="center"/>
          </w:tcPr>
          <w:p w14:paraId="7D8F3E0E" w14:textId="77777777" w:rsidR="00764B4C" w:rsidRDefault="00764B4C">
            <w:pPr>
              <w:jc w:val="center"/>
              <w:rPr>
                <w:color w:val="00FF00"/>
              </w:rPr>
            </w:pPr>
          </w:p>
        </w:tc>
        <w:tc>
          <w:tcPr>
            <w:tcW w:w="947" w:type="dxa"/>
            <w:vAlign w:val="center"/>
          </w:tcPr>
          <w:p w14:paraId="7B4CA02F" w14:textId="77777777" w:rsidR="00764B4C" w:rsidRDefault="00764B4C">
            <w:pPr>
              <w:jc w:val="center"/>
              <w:rPr>
                <w:color w:val="00FF00"/>
              </w:rPr>
            </w:pPr>
          </w:p>
        </w:tc>
        <w:tc>
          <w:tcPr>
            <w:tcW w:w="1289" w:type="dxa"/>
            <w:vAlign w:val="center"/>
          </w:tcPr>
          <w:p w14:paraId="45AA2A14" w14:textId="77777777" w:rsidR="00764B4C" w:rsidRDefault="00764B4C">
            <w:pPr>
              <w:jc w:val="center"/>
            </w:pPr>
          </w:p>
        </w:tc>
        <w:tc>
          <w:tcPr>
            <w:tcW w:w="1290" w:type="dxa"/>
            <w:vAlign w:val="center"/>
          </w:tcPr>
          <w:p w14:paraId="2C1D169C" w14:textId="77777777" w:rsidR="00764B4C" w:rsidRDefault="007F663C">
            <w:pPr>
              <w:jc w:val="center"/>
            </w:pPr>
            <w:r>
              <w:t>ČJ</w:t>
            </w:r>
          </w:p>
        </w:tc>
      </w:tr>
      <w:tr w:rsidR="00764B4C" w14:paraId="7F3AFF70" w14:textId="77777777">
        <w:trPr>
          <w:trHeight w:val="510"/>
          <w:jc w:val="center"/>
        </w:trPr>
        <w:tc>
          <w:tcPr>
            <w:tcW w:w="3426" w:type="dxa"/>
            <w:vAlign w:val="center"/>
          </w:tcPr>
          <w:p w14:paraId="5D55F2A2" w14:textId="77777777" w:rsidR="00764B4C" w:rsidRDefault="007F663C">
            <w:r>
              <w:t>Stavba mediálních sdělení</w:t>
            </w:r>
          </w:p>
        </w:tc>
        <w:tc>
          <w:tcPr>
            <w:tcW w:w="947" w:type="dxa"/>
            <w:vAlign w:val="center"/>
          </w:tcPr>
          <w:p w14:paraId="454A0F09" w14:textId="77777777" w:rsidR="00764B4C" w:rsidRDefault="00764B4C">
            <w:pPr>
              <w:jc w:val="center"/>
            </w:pPr>
          </w:p>
        </w:tc>
        <w:tc>
          <w:tcPr>
            <w:tcW w:w="947" w:type="dxa"/>
            <w:vAlign w:val="center"/>
          </w:tcPr>
          <w:p w14:paraId="452FB279" w14:textId="77777777" w:rsidR="00764B4C" w:rsidRDefault="00764B4C">
            <w:pPr>
              <w:jc w:val="center"/>
            </w:pPr>
          </w:p>
        </w:tc>
        <w:tc>
          <w:tcPr>
            <w:tcW w:w="947" w:type="dxa"/>
            <w:vAlign w:val="center"/>
          </w:tcPr>
          <w:p w14:paraId="51DE9C81" w14:textId="77777777" w:rsidR="00764B4C" w:rsidRDefault="00764B4C">
            <w:pPr>
              <w:jc w:val="center"/>
            </w:pPr>
          </w:p>
        </w:tc>
        <w:tc>
          <w:tcPr>
            <w:tcW w:w="1289" w:type="dxa"/>
            <w:vAlign w:val="center"/>
          </w:tcPr>
          <w:p w14:paraId="6426E4D1" w14:textId="77777777" w:rsidR="00764B4C" w:rsidRDefault="00764B4C">
            <w:pPr>
              <w:jc w:val="center"/>
            </w:pPr>
          </w:p>
        </w:tc>
        <w:tc>
          <w:tcPr>
            <w:tcW w:w="1290" w:type="dxa"/>
            <w:vAlign w:val="center"/>
          </w:tcPr>
          <w:p w14:paraId="43250B9B" w14:textId="77777777" w:rsidR="00764B4C" w:rsidRDefault="007F663C">
            <w:pPr>
              <w:jc w:val="center"/>
            </w:pPr>
            <w:r>
              <w:t>ČJ</w:t>
            </w:r>
          </w:p>
        </w:tc>
      </w:tr>
      <w:tr w:rsidR="00764B4C" w14:paraId="58FD15A7" w14:textId="77777777">
        <w:trPr>
          <w:trHeight w:val="510"/>
          <w:jc w:val="center"/>
        </w:trPr>
        <w:tc>
          <w:tcPr>
            <w:tcW w:w="3426" w:type="dxa"/>
            <w:vAlign w:val="center"/>
          </w:tcPr>
          <w:p w14:paraId="15666C7E" w14:textId="77777777" w:rsidR="00764B4C" w:rsidRDefault="007F663C">
            <w:r>
              <w:t>Vnímání autora mediálních sdělení</w:t>
            </w:r>
          </w:p>
        </w:tc>
        <w:tc>
          <w:tcPr>
            <w:tcW w:w="947" w:type="dxa"/>
            <w:vAlign w:val="center"/>
          </w:tcPr>
          <w:p w14:paraId="155CDA8B" w14:textId="77777777" w:rsidR="00764B4C" w:rsidRDefault="00764B4C">
            <w:pPr>
              <w:jc w:val="center"/>
              <w:rPr>
                <w:color w:val="00FF00"/>
              </w:rPr>
            </w:pPr>
          </w:p>
        </w:tc>
        <w:tc>
          <w:tcPr>
            <w:tcW w:w="947" w:type="dxa"/>
            <w:vAlign w:val="center"/>
          </w:tcPr>
          <w:p w14:paraId="2638C5E3" w14:textId="77777777" w:rsidR="00764B4C" w:rsidRDefault="00764B4C">
            <w:pPr>
              <w:jc w:val="center"/>
              <w:rPr>
                <w:color w:val="00FF00"/>
              </w:rPr>
            </w:pPr>
          </w:p>
        </w:tc>
        <w:tc>
          <w:tcPr>
            <w:tcW w:w="947" w:type="dxa"/>
            <w:vAlign w:val="center"/>
          </w:tcPr>
          <w:p w14:paraId="6B0C6290" w14:textId="77777777" w:rsidR="00764B4C" w:rsidRDefault="00764B4C">
            <w:pPr>
              <w:jc w:val="center"/>
              <w:rPr>
                <w:color w:val="00FF00"/>
              </w:rPr>
            </w:pPr>
          </w:p>
        </w:tc>
        <w:tc>
          <w:tcPr>
            <w:tcW w:w="1289" w:type="dxa"/>
            <w:vAlign w:val="center"/>
          </w:tcPr>
          <w:p w14:paraId="552E2AFE" w14:textId="77777777" w:rsidR="00764B4C" w:rsidRDefault="00764B4C">
            <w:pPr>
              <w:jc w:val="center"/>
              <w:rPr>
                <w:color w:val="00FF00"/>
              </w:rPr>
            </w:pPr>
          </w:p>
        </w:tc>
        <w:tc>
          <w:tcPr>
            <w:tcW w:w="1290" w:type="dxa"/>
            <w:vAlign w:val="center"/>
          </w:tcPr>
          <w:p w14:paraId="673435B4" w14:textId="77777777" w:rsidR="00764B4C" w:rsidRDefault="007F663C">
            <w:pPr>
              <w:jc w:val="center"/>
            </w:pPr>
            <w:r>
              <w:t>INF</w:t>
            </w:r>
          </w:p>
        </w:tc>
      </w:tr>
      <w:tr w:rsidR="00764B4C" w14:paraId="4D69C1CF" w14:textId="77777777">
        <w:trPr>
          <w:trHeight w:val="510"/>
          <w:jc w:val="center"/>
        </w:trPr>
        <w:tc>
          <w:tcPr>
            <w:tcW w:w="3426" w:type="dxa"/>
            <w:vAlign w:val="center"/>
          </w:tcPr>
          <w:p w14:paraId="00348AA7" w14:textId="77777777" w:rsidR="00764B4C" w:rsidRDefault="007F663C">
            <w:r>
              <w:t>Fungování vliv médií ve společnosti</w:t>
            </w:r>
          </w:p>
        </w:tc>
        <w:tc>
          <w:tcPr>
            <w:tcW w:w="947" w:type="dxa"/>
            <w:vAlign w:val="center"/>
          </w:tcPr>
          <w:p w14:paraId="7AB7DA1E" w14:textId="77777777" w:rsidR="00764B4C" w:rsidRDefault="00764B4C">
            <w:pPr>
              <w:jc w:val="center"/>
              <w:rPr>
                <w:color w:val="00FF00"/>
              </w:rPr>
            </w:pPr>
          </w:p>
        </w:tc>
        <w:tc>
          <w:tcPr>
            <w:tcW w:w="947" w:type="dxa"/>
            <w:vAlign w:val="center"/>
          </w:tcPr>
          <w:p w14:paraId="7A37AC9A" w14:textId="77777777" w:rsidR="00764B4C" w:rsidRDefault="00764B4C">
            <w:pPr>
              <w:jc w:val="center"/>
              <w:rPr>
                <w:color w:val="00FF00"/>
              </w:rPr>
            </w:pPr>
          </w:p>
        </w:tc>
        <w:tc>
          <w:tcPr>
            <w:tcW w:w="947" w:type="dxa"/>
            <w:vAlign w:val="center"/>
          </w:tcPr>
          <w:p w14:paraId="44E59A57" w14:textId="77777777" w:rsidR="00764B4C" w:rsidRDefault="00764B4C">
            <w:pPr>
              <w:jc w:val="center"/>
              <w:rPr>
                <w:color w:val="00FF00"/>
              </w:rPr>
            </w:pPr>
          </w:p>
        </w:tc>
        <w:tc>
          <w:tcPr>
            <w:tcW w:w="1289" w:type="dxa"/>
            <w:vAlign w:val="center"/>
          </w:tcPr>
          <w:p w14:paraId="375EC1F7" w14:textId="77777777" w:rsidR="00764B4C" w:rsidRDefault="00764B4C">
            <w:pPr>
              <w:jc w:val="center"/>
              <w:rPr>
                <w:color w:val="00FF00"/>
              </w:rPr>
            </w:pPr>
          </w:p>
        </w:tc>
        <w:tc>
          <w:tcPr>
            <w:tcW w:w="1290" w:type="dxa"/>
            <w:vAlign w:val="center"/>
          </w:tcPr>
          <w:p w14:paraId="4943E9B6" w14:textId="77777777" w:rsidR="00764B4C" w:rsidRDefault="007F663C">
            <w:pPr>
              <w:jc w:val="center"/>
            </w:pPr>
            <w:r>
              <w:t>DV, INF</w:t>
            </w:r>
          </w:p>
        </w:tc>
      </w:tr>
      <w:tr w:rsidR="00764B4C" w14:paraId="44F3691A" w14:textId="77777777">
        <w:trPr>
          <w:trHeight w:val="510"/>
          <w:jc w:val="center"/>
        </w:trPr>
        <w:tc>
          <w:tcPr>
            <w:tcW w:w="3426" w:type="dxa"/>
            <w:vAlign w:val="center"/>
          </w:tcPr>
          <w:p w14:paraId="6D3D021B" w14:textId="77777777" w:rsidR="00764B4C" w:rsidRDefault="007F663C">
            <w:r>
              <w:t>Tvorba mediálního sdělení</w:t>
            </w:r>
          </w:p>
        </w:tc>
        <w:tc>
          <w:tcPr>
            <w:tcW w:w="947" w:type="dxa"/>
            <w:vAlign w:val="center"/>
          </w:tcPr>
          <w:p w14:paraId="5886B2D4" w14:textId="77777777" w:rsidR="00764B4C" w:rsidRDefault="00764B4C">
            <w:pPr>
              <w:jc w:val="center"/>
            </w:pPr>
          </w:p>
        </w:tc>
        <w:tc>
          <w:tcPr>
            <w:tcW w:w="947" w:type="dxa"/>
            <w:vAlign w:val="center"/>
          </w:tcPr>
          <w:p w14:paraId="428753F2" w14:textId="77777777" w:rsidR="00764B4C" w:rsidRDefault="00764B4C">
            <w:pPr>
              <w:jc w:val="center"/>
            </w:pPr>
          </w:p>
        </w:tc>
        <w:tc>
          <w:tcPr>
            <w:tcW w:w="947" w:type="dxa"/>
            <w:vAlign w:val="center"/>
          </w:tcPr>
          <w:p w14:paraId="5CAC3817" w14:textId="77777777" w:rsidR="00764B4C" w:rsidRDefault="00764B4C">
            <w:pPr>
              <w:jc w:val="center"/>
            </w:pPr>
          </w:p>
        </w:tc>
        <w:tc>
          <w:tcPr>
            <w:tcW w:w="1289" w:type="dxa"/>
            <w:vAlign w:val="center"/>
          </w:tcPr>
          <w:p w14:paraId="55F0A7A4" w14:textId="77777777" w:rsidR="00764B4C" w:rsidRDefault="007F663C">
            <w:pPr>
              <w:jc w:val="center"/>
            </w:pPr>
            <w:r>
              <w:t>DV</w:t>
            </w:r>
          </w:p>
        </w:tc>
        <w:tc>
          <w:tcPr>
            <w:tcW w:w="1290" w:type="dxa"/>
            <w:vAlign w:val="center"/>
          </w:tcPr>
          <w:p w14:paraId="0C5C1DE4" w14:textId="77777777" w:rsidR="00764B4C" w:rsidRDefault="007F663C">
            <w:pPr>
              <w:jc w:val="center"/>
            </w:pPr>
            <w:r>
              <w:t>DV, ČJ, INF</w:t>
            </w:r>
          </w:p>
        </w:tc>
      </w:tr>
      <w:tr w:rsidR="00764B4C" w14:paraId="7414B4FD" w14:textId="77777777">
        <w:trPr>
          <w:trHeight w:val="510"/>
          <w:jc w:val="center"/>
        </w:trPr>
        <w:tc>
          <w:tcPr>
            <w:tcW w:w="3426" w:type="dxa"/>
            <w:vAlign w:val="center"/>
          </w:tcPr>
          <w:p w14:paraId="4913E9E7" w14:textId="77777777" w:rsidR="00764B4C" w:rsidRDefault="007F663C">
            <w:r>
              <w:t>Práce v realizačním týmu</w:t>
            </w:r>
          </w:p>
        </w:tc>
        <w:tc>
          <w:tcPr>
            <w:tcW w:w="5420" w:type="dxa"/>
            <w:gridSpan w:val="5"/>
            <w:vAlign w:val="center"/>
          </w:tcPr>
          <w:p w14:paraId="1C012C7F" w14:textId="77777777" w:rsidR="00764B4C" w:rsidRDefault="007F663C">
            <w:pPr>
              <w:jc w:val="center"/>
            </w:pPr>
            <w:r>
              <w:t>Tvorba příspěvků pro sociální sítě školy</w:t>
            </w:r>
          </w:p>
        </w:tc>
      </w:tr>
    </w:tbl>
    <w:p w14:paraId="5970383B" w14:textId="77777777" w:rsidR="00764B4C" w:rsidRDefault="00764B4C">
      <w:pPr>
        <w:jc w:val="both"/>
        <w:sectPr w:rsidR="00764B4C">
          <w:pgSz w:w="11906" w:h="16838"/>
          <w:pgMar w:top="1134" w:right="1134" w:bottom="1134" w:left="1134" w:header="709" w:footer="709" w:gutter="0"/>
          <w:pgNumType w:start="1"/>
          <w:cols w:space="708"/>
        </w:sectPr>
      </w:pPr>
    </w:p>
    <w:p w14:paraId="412A260C" w14:textId="77777777" w:rsidR="00764B4C" w:rsidRDefault="007F663C">
      <w:pPr>
        <w:pStyle w:val="Nadpis1"/>
        <w:jc w:val="both"/>
      </w:pPr>
      <w:bookmarkStart w:id="34" w:name="_5ze406o0rwo1" w:colFirst="0" w:colLast="0"/>
      <w:bookmarkEnd w:id="34"/>
      <w:r>
        <w:lastRenderedPageBreak/>
        <w:t>IV. Učební plán</w:t>
      </w:r>
    </w:p>
    <w:p w14:paraId="09026272" w14:textId="77777777" w:rsidR="00764B4C" w:rsidRDefault="00764B4C">
      <w:pPr>
        <w:jc w:val="both"/>
        <w:rPr>
          <w:b/>
          <w:sz w:val="28"/>
          <w:szCs w:val="28"/>
        </w:rPr>
      </w:pPr>
    </w:p>
    <w:tbl>
      <w:tblPr>
        <w:tblStyle w:val="a6"/>
        <w:tblW w:w="9637"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827"/>
        <w:gridCol w:w="336"/>
        <w:gridCol w:w="336"/>
        <w:gridCol w:w="336"/>
        <w:gridCol w:w="336"/>
        <w:gridCol w:w="336"/>
        <w:gridCol w:w="637"/>
        <w:gridCol w:w="637"/>
        <w:gridCol w:w="637"/>
        <w:gridCol w:w="336"/>
        <w:gridCol w:w="336"/>
        <w:gridCol w:w="336"/>
        <w:gridCol w:w="336"/>
        <w:gridCol w:w="625"/>
        <w:gridCol w:w="625"/>
        <w:gridCol w:w="625"/>
      </w:tblGrid>
      <w:tr w:rsidR="00764B4C" w14:paraId="526867D4" w14:textId="77777777">
        <w:trPr>
          <w:trHeight w:val="375"/>
        </w:trPr>
        <w:tc>
          <w:tcPr>
            <w:tcW w:w="9628" w:type="dxa"/>
            <w:gridSpan w:val="16"/>
            <w:tcBorders>
              <w:top w:val="single" w:sz="12" w:space="0" w:color="000000"/>
              <w:left w:val="single" w:sz="12" w:space="0" w:color="000000"/>
              <w:bottom w:val="single" w:sz="12" w:space="0" w:color="000000"/>
              <w:right w:val="single" w:sz="12" w:space="0" w:color="000000"/>
            </w:tcBorders>
            <w:shd w:val="clear" w:color="auto" w:fill="D9D9D9"/>
            <w:tcMar>
              <w:top w:w="0" w:type="dxa"/>
              <w:left w:w="40" w:type="dxa"/>
              <w:bottom w:w="0" w:type="dxa"/>
              <w:right w:w="40" w:type="dxa"/>
            </w:tcMar>
            <w:vAlign w:val="center"/>
          </w:tcPr>
          <w:p w14:paraId="3B8758DA" w14:textId="77777777" w:rsidR="00764B4C" w:rsidRDefault="007F663C">
            <w:pPr>
              <w:widowControl w:val="0"/>
              <w:spacing w:line="276" w:lineRule="auto"/>
              <w:jc w:val="center"/>
              <w:rPr>
                <w:rFonts w:ascii="Calibri" w:eastAsia="Calibri" w:hAnsi="Calibri" w:cs="Calibri"/>
                <w:sz w:val="20"/>
                <w:szCs w:val="20"/>
              </w:rPr>
            </w:pPr>
            <w:r>
              <w:rPr>
                <w:b/>
              </w:rPr>
              <w:t>Učební plán</w:t>
            </w:r>
          </w:p>
        </w:tc>
      </w:tr>
      <w:tr w:rsidR="00764B4C" w14:paraId="1BC2EC9F" w14:textId="77777777">
        <w:trPr>
          <w:trHeight w:val="300"/>
        </w:trPr>
        <w:tc>
          <w:tcPr>
            <w:tcW w:w="2824" w:type="dxa"/>
            <w:tcBorders>
              <w:top w:val="single" w:sz="6" w:space="0" w:color="CCCCCC"/>
              <w:left w:val="single" w:sz="12" w:space="0" w:color="000000"/>
              <w:bottom w:val="single" w:sz="12" w:space="0" w:color="000000"/>
              <w:right w:val="single" w:sz="12" w:space="0" w:color="000000"/>
            </w:tcBorders>
            <w:shd w:val="clear" w:color="auto" w:fill="EFEFEF"/>
            <w:tcMar>
              <w:top w:w="0" w:type="dxa"/>
              <w:left w:w="40" w:type="dxa"/>
              <w:bottom w:w="0" w:type="dxa"/>
              <w:right w:w="40" w:type="dxa"/>
            </w:tcMar>
            <w:vAlign w:val="center"/>
          </w:tcPr>
          <w:p w14:paraId="0A64188B" w14:textId="77777777" w:rsidR="00764B4C" w:rsidRDefault="007F663C">
            <w:pPr>
              <w:widowControl w:val="0"/>
              <w:spacing w:line="276" w:lineRule="auto"/>
              <w:rPr>
                <w:rFonts w:ascii="Calibri" w:eastAsia="Calibri" w:hAnsi="Calibri" w:cs="Calibri"/>
                <w:sz w:val="20"/>
                <w:szCs w:val="20"/>
              </w:rPr>
            </w:pPr>
            <w:r>
              <w:rPr>
                <w:b/>
              </w:rPr>
              <w:t>Vyučovací předměty</w:t>
            </w:r>
          </w:p>
        </w:tc>
        <w:tc>
          <w:tcPr>
            <w:tcW w:w="3588" w:type="dxa"/>
            <w:gridSpan w:val="8"/>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3D0E4EE2" w14:textId="77777777" w:rsidR="00764B4C" w:rsidRDefault="007F663C">
            <w:pPr>
              <w:widowControl w:val="0"/>
              <w:spacing w:line="276" w:lineRule="auto"/>
              <w:jc w:val="center"/>
              <w:rPr>
                <w:rFonts w:ascii="Calibri" w:eastAsia="Calibri" w:hAnsi="Calibri" w:cs="Calibri"/>
                <w:sz w:val="20"/>
                <w:szCs w:val="20"/>
              </w:rPr>
            </w:pPr>
            <w:r>
              <w:rPr>
                <w:b/>
              </w:rPr>
              <w:t>1. stupeň</w:t>
            </w:r>
          </w:p>
        </w:tc>
        <w:tc>
          <w:tcPr>
            <w:tcW w:w="3216" w:type="dxa"/>
            <w:gridSpan w:val="7"/>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68F50B64" w14:textId="77777777" w:rsidR="00764B4C" w:rsidRDefault="007F663C">
            <w:pPr>
              <w:widowControl w:val="0"/>
              <w:spacing w:line="276" w:lineRule="auto"/>
              <w:jc w:val="center"/>
              <w:rPr>
                <w:rFonts w:ascii="Calibri" w:eastAsia="Calibri" w:hAnsi="Calibri" w:cs="Calibri"/>
                <w:sz w:val="20"/>
                <w:szCs w:val="20"/>
              </w:rPr>
            </w:pPr>
            <w:r>
              <w:rPr>
                <w:b/>
              </w:rPr>
              <w:t>2. stupeň</w:t>
            </w:r>
          </w:p>
        </w:tc>
      </w:tr>
      <w:tr w:rsidR="00764B4C" w14:paraId="7BC7307B" w14:textId="77777777">
        <w:trPr>
          <w:trHeight w:val="300"/>
        </w:trPr>
        <w:tc>
          <w:tcPr>
            <w:tcW w:w="2824" w:type="dxa"/>
            <w:tcBorders>
              <w:top w:val="single" w:sz="6" w:space="0" w:color="CCCCCC"/>
              <w:left w:val="single" w:sz="12" w:space="0" w:color="000000"/>
              <w:bottom w:val="single" w:sz="12" w:space="0" w:color="000000"/>
              <w:right w:val="single" w:sz="12" w:space="0" w:color="000000"/>
            </w:tcBorders>
            <w:shd w:val="clear" w:color="auto" w:fill="EFEFEF"/>
            <w:tcMar>
              <w:top w:w="0" w:type="dxa"/>
              <w:left w:w="40" w:type="dxa"/>
              <w:bottom w:w="0" w:type="dxa"/>
              <w:right w:w="40" w:type="dxa"/>
            </w:tcMar>
            <w:vAlign w:val="bottom"/>
          </w:tcPr>
          <w:p w14:paraId="1FFC5BD1" w14:textId="77777777" w:rsidR="00764B4C" w:rsidRDefault="007F663C">
            <w:pPr>
              <w:widowControl w:val="0"/>
              <w:spacing w:line="276" w:lineRule="auto"/>
              <w:rPr>
                <w:rFonts w:ascii="Calibri" w:eastAsia="Calibri" w:hAnsi="Calibri" w:cs="Calibri"/>
                <w:sz w:val="20"/>
                <w:szCs w:val="20"/>
              </w:rPr>
            </w:pPr>
            <w:r>
              <w:rPr>
                <w:b/>
              </w:rPr>
              <w:t>Ročník</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2F5B226A" w14:textId="77777777" w:rsidR="00764B4C" w:rsidRDefault="007F663C">
            <w:pPr>
              <w:widowControl w:val="0"/>
              <w:spacing w:line="276" w:lineRule="auto"/>
              <w:jc w:val="center"/>
              <w:rPr>
                <w:rFonts w:ascii="Calibri" w:eastAsia="Calibri" w:hAnsi="Calibri" w:cs="Calibri"/>
                <w:sz w:val="20"/>
                <w:szCs w:val="20"/>
              </w:rPr>
            </w:pPr>
            <w:r>
              <w:rPr>
                <w:b/>
              </w:rPr>
              <w:t>1.</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56440CE8" w14:textId="77777777" w:rsidR="00764B4C" w:rsidRDefault="007F663C">
            <w:pPr>
              <w:widowControl w:val="0"/>
              <w:spacing w:line="276" w:lineRule="auto"/>
              <w:jc w:val="center"/>
              <w:rPr>
                <w:rFonts w:ascii="Calibri" w:eastAsia="Calibri" w:hAnsi="Calibri" w:cs="Calibri"/>
                <w:sz w:val="20"/>
                <w:szCs w:val="20"/>
              </w:rPr>
            </w:pPr>
            <w:r>
              <w:rPr>
                <w:b/>
              </w:rPr>
              <w:t>2.</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0BAFF64D" w14:textId="77777777" w:rsidR="00764B4C" w:rsidRDefault="007F663C">
            <w:pPr>
              <w:widowControl w:val="0"/>
              <w:spacing w:line="276" w:lineRule="auto"/>
              <w:jc w:val="center"/>
              <w:rPr>
                <w:rFonts w:ascii="Calibri" w:eastAsia="Calibri" w:hAnsi="Calibri" w:cs="Calibri"/>
                <w:sz w:val="20"/>
                <w:szCs w:val="20"/>
              </w:rPr>
            </w:pPr>
            <w:r>
              <w:rPr>
                <w:b/>
              </w:rPr>
              <w:t>3.</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7888AF87" w14:textId="77777777" w:rsidR="00764B4C" w:rsidRDefault="007F663C">
            <w:pPr>
              <w:widowControl w:val="0"/>
              <w:spacing w:line="276" w:lineRule="auto"/>
              <w:jc w:val="center"/>
              <w:rPr>
                <w:rFonts w:ascii="Calibri" w:eastAsia="Calibri" w:hAnsi="Calibri" w:cs="Calibri"/>
                <w:sz w:val="20"/>
                <w:szCs w:val="20"/>
              </w:rPr>
            </w:pPr>
            <w:r>
              <w:rPr>
                <w:b/>
              </w:rPr>
              <w:t>4.</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2EC2B9CB" w14:textId="77777777" w:rsidR="00764B4C" w:rsidRDefault="007F663C">
            <w:pPr>
              <w:widowControl w:val="0"/>
              <w:spacing w:line="276" w:lineRule="auto"/>
              <w:jc w:val="center"/>
              <w:rPr>
                <w:rFonts w:ascii="Calibri" w:eastAsia="Calibri" w:hAnsi="Calibri" w:cs="Calibri"/>
                <w:sz w:val="20"/>
                <w:szCs w:val="20"/>
              </w:rPr>
            </w:pPr>
            <w:r>
              <w:rPr>
                <w:b/>
              </w:rPr>
              <w:t>5.</w:t>
            </w:r>
          </w:p>
        </w:tc>
        <w:tc>
          <w:tcPr>
            <w:tcW w:w="1908" w:type="dxa"/>
            <w:gridSpan w:val="3"/>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7F5E5C03" w14:textId="77777777" w:rsidR="00764B4C" w:rsidRDefault="007F663C">
            <w:pPr>
              <w:widowControl w:val="0"/>
              <w:spacing w:line="276" w:lineRule="auto"/>
              <w:jc w:val="center"/>
              <w:rPr>
                <w:rFonts w:ascii="Calibri" w:eastAsia="Calibri" w:hAnsi="Calibri" w:cs="Calibri"/>
                <w:sz w:val="20"/>
                <w:szCs w:val="20"/>
              </w:rPr>
            </w:pPr>
            <w:r>
              <w:rPr>
                <w:b/>
              </w:rPr>
              <w:t>dotace hodin</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61FCD2ED" w14:textId="77777777" w:rsidR="00764B4C" w:rsidRDefault="007F663C">
            <w:pPr>
              <w:widowControl w:val="0"/>
              <w:spacing w:line="276" w:lineRule="auto"/>
              <w:jc w:val="center"/>
              <w:rPr>
                <w:rFonts w:ascii="Calibri" w:eastAsia="Calibri" w:hAnsi="Calibri" w:cs="Calibri"/>
                <w:sz w:val="20"/>
                <w:szCs w:val="20"/>
              </w:rPr>
            </w:pPr>
            <w:r>
              <w:rPr>
                <w:b/>
              </w:rPr>
              <w:t>6.</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3B34C768" w14:textId="77777777" w:rsidR="00764B4C" w:rsidRDefault="007F663C">
            <w:pPr>
              <w:widowControl w:val="0"/>
              <w:spacing w:line="276" w:lineRule="auto"/>
              <w:jc w:val="center"/>
              <w:rPr>
                <w:rFonts w:ascii="Calibri" w:eastAsia="Calibri" w:hAnsi="Calibri" w:cs="Calibri"/>
                <w:sz w:val="20"/>
                <w:szCs w:val="20"/>
              </w:rPr>
            </w:pPr>
            <w:r>
              <w:rPr>
                <w:b/>
              </w:rPr>
              <w:t>7.</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72D2BD8A" w14:textId="77777777" w:rsidR="00764B4C" w:rsidRDefault="007F663C">
            <w:pPr>
              <w:widowControl w:val="0"/>
              <w:spacing w:line="276" w:lineRule="auto"/>
              <w:jc w:val="center"/>
              <w:rPr>
                <w:rFonts w:ascii="Calibri" w:eastAsia="Calibri" w:hAnsi="Calibri" w:cs="Calibri"/>
                <w:sz w:val="20"/>
                <w:szCs w:val="20"/>
              </w:rPr>
            </w:pPr>
            <w:r>
              <w:rPr>
                <w:b/>
              </w:rPr>
              <w:t>8.</w:t>
            </w:r>
          </w:p>
        </w:tc>
        <w:tc>
          <w:tcPr>
            <w:tcW w:w="3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19BE5264" w14:textId="77777777" w:rsidR="00764B4C" w:rsidRDefault="007F663C">
            <w:pPr>
              <w:widowControl w:val="0"/>
              <w:spacing w:line="276" w:lineRule="auto"/>
              <w:jc w:val="center"/>
              <w:rPr>
                <w:rFonts w:ascii="Calibri" w:eastAsia="Calibri" w:hAnsi="Calibri" w:cs="Calibri"/>
                <w:sz w:val="20"/>
                <w:szCs w:val="20"/>
              </w:rPr>
            </w:pPr>
            <w:r>
              <w:rPr>
                <w:b/>
              </w:rPr>
              <w:t>9.</w:t>
            </w:r>
          </w:p>
        </w:tc>
        <w:tc>
          <w:tcPr>
            <w:tcW w:w="1872" w:type="dxa"/>
            <w:gridSpan w:val="3"/>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356B9887" w14:textId="77777777" w:rsidR="00764B4C" w:rsidRDefault="007F663C">
            <w:pPr>
              <w:widowControl w:val="0"/>
              <w:spacing w:line="276" w:lineRule="auto"/>
              <w:jc w:val="center"/>
              <w:rPr>
                <w:rFonts w:ascii="Calibri" w:eastAsia="Calibri" w:hAnsi="Calibri" w:cs="Calibri"/>
                <w:sz w:val="20"/>
                <w:szCs w:val="20"/>
              </w:rPr>
            </w:pPr>
            <w:r>
              <w:rPr>
                <w:b/>
              </w:rPr>
              <w:t>dotace hodin</w:t>
            </w:r>
          </w:p>
        </w:tc>
      </w:tr>
      <w:tr w:rsidR="00764B4C" w14:paraId="12E47A01" w14:textId="77777777">
        <w:trPr>
          <w:trHeight w:val="540"/>
        </w:trPr>
        <w:tc>
          <w:tcPr>
            <w:tcW w:w="2824" w:type="dxa"/>
            <w:tcBorders>
              <w:top w:val="single" w:sz="6" w:space="0" w:color="CCCCCC"/>
              <w:left w:val="single" w:sz="12" w:space="0" w:color="000000"/>
              <w:bottom w:val="single" w:sz="12" w:space="0" w:color="000000"/>
              <w:right w:val="single" w:sz="12" w:space="0" w:color="000000"/>
            </w:tcBorders>
            <w:shd w:val="clear" w:color="auto" w:fill="EFEFEF"/>
            <w:tcMar>
              <w:top w:w="0" w:type="dxa"/>
              <w:left w:w="40" w:type="dxa"/>
              <w:bottom w:w="0" w:type="dxa"/>
              <w:right w:w="40" w:type="dxa"/>
            </w:tcMar>
            <w:vAlign w:val="bottom"/>
          </w:tcPr>
          <w:p w14:paraId="239BDCCA" w14:textId="77777777" w:rsidR="00764B4C" w:rsidRDefault="00764B4C">
            <w:pPr>
              <w:widowControl w:val="0"/>
              <w:spacing w:line="276" w:lineRule="auto"/>
              <w:rPr>
                <w:rFonts w:ascii="Calibri" w:eastAsia="Calibri" w:hAnsi="Calibri" w:cs="Calibri"/>
                <w:sz w:val="20"/>
                <w:szCs w:val="20"/>
              </w:rPr>
            </w:pPr>
          </w:p>
        </w:tc>
        <w:tc>
          <w:tcPr>
            <w:tcW w:w="1680" w:type="dxa"/>
            <w:gridSpan w:val="5"/>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2D71FFD6" w14:textId="77777777" w:rsidR="00764B4C" w:rsidRDefault="007F663C">
            <w:pPr>
              <w:widowControl w:val="0"/>
              <w:spacing w:line="276" w:lineRule="auto"/>
              <w:jc w:val="center"/>
              <w:rPr>
                <w:rFonts w:ascii="Calibri" w:eastAsia="Calibri" w:hAnsi="Calibri" w:cs="Calibri"/>
                <w:sz w:val="20"/>
                <w:szCs w:val="20"/>
              </w:rPr>
            </w:pPr>
            <w:r>
              <w:rPr>
                <w:b/>
              </w:rPr>
              <w:t>časová dotace</w:t>
            </w:r>
          </w:p>
        </w:tc>
        <w:tc>
          <w:tcPr>
            <w:tcW w:w="6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center"/>
          </w:tcPr>
          <w:p w14:paraId="09706F0A" w14:textId="77777777" w:rsidR="00764B4C" w:rsidRDefault="007F663C">
            <w:pPr>
              <w:widowControl w:val="0"/>
              <w:spacing w:line="276" w:lineRule="auto"/>
              <w:jc w:val="center"/>
              <w:rPr>
                <w:rFonts w:ascii="Calibri" w:eastAsia="Calibri" w:hAnsi="Calibri" w:cs="Calibri"/>
                <w:sz w:val="20"/>
                <w:szCs w:val="20"/>
              </w:rPr>
            </w:pPr>
            <w:r>
              <w:rPr>
                <w:b/>
                <w:sz w:val="22"/>
                <w:szCs w:val="22"/>
              </w:rPr>
              <w:t>povinná</w:t>
            </w:r>
          </w:p>
        </w:tc>
        <w:tc>
          <w:tcPr>
            <w:tcW w:w="6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center"/>
          </w:tcPr>
          <w:p w14:paraId="3960923F" w14:textId="77777777" w:rsidR="00764B4C" w:rsidRDefault="007F663C">
            <w:pPr>
              <w:widowControl w:val="0"/>
              <w:spacing w:line="276" w:lineRule="auto"/>
              <w:jc w:val="center"/>
              <w:rPr>
                <w:rFonts w:ascii="Calibri" w:eastAsia="Calibri" w:hAnsi="Calibri" w:cs="Calibri"/>
                <w:sz w:val="20"/>
                <w:szCs w:val="20"/>
              </w:rPr>
            </w:pPr>
            <w:r>
              <w:rPr>
                <w:b/>
                <w:sz w:val="22"/>
                <w:szCs w:val="22"/>
              </w:rPr>
              <w:t>využitá</w:t>
            </w:r>
          </w:p>
        </w:tc>
        <w:tc>
          <w:tcPr>
            <w:tcW w:w="636"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center"/>
          </w:tcPr>
          <w:p w14:paraId="48D75CE5" w14:textId="77777777" w:rsidR="00764B4C" w:rsidRDefault="007F663C">
            <w:pPr>
              <w:widowControl w:val="0"/>
              <w:spacing w:line="276" w:lineRule="auto"/>
              <w:jc w:val="center"/>
              <w:rPr>
                <w:rFonts w:ascii="Calibri" w:eastAsia="Calibri" w:hAnsi="Calibri" w:cs="Calibri"/>
                <w:sz w:val="20"/>
                <w:szCs w:val="20"/>
              </w:rPr>
            </w:pPr>
            <w:proofErr w:type="spellStart"/>
            <w:r>
              <w:rPr>
                <w:b/>
                <w:sz w:val="22"/>
                <w:szCs w:val="22"/>
              </w:rPr>
              <w:t>dispon</w:t>
            </w:r>
            <w:proofErr w:type="spellEnd"/>
            <w:r>
              <w:rPr>
                <w:b/>
                <w:sz w:val="22"/>
                <w:szCs w:val="22"/>
              </w:rPr>
              <w:t>.</w:t>
            </w:r>
          </w:p>
        </w:tc>
        <w:tc>
          <w:tcPr>
            <w:tcW w:w="1344" w:type="dxa"/>
            <w:gridSpan w:val="4"/>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bottom"/>
          </w:tcPr>
          <w:p w14:paraId="09138726" w14:textId="77777777" w:rsidR="00764B4C" w:rsidRDefault="007F663C">
            <w:pPr>
              <w:widowControl w:val="0"/>
              <w:spacing w:line="276" w:lineRule="auto"/>
              <w:jc w:val="center"/>
              <w:rPr>
                <w:rFonts w:ascii="Calibri" w:eastAsia="Calibri" w:hAnsi="Calibri" w:cs="Calibri"/>
                <w:sz w:val="20"/>
                <w:szCs w:val="20"/>
              </w:rPr>
            </w:pPr>
            <w:r>
              <w:rPr>
                <w:b/>
              </w:rPr>
              <w:t>časová dotace</w:t>
            </w:r>
          </w:p>
        </w:tc>
        <w:tc>
          <w:tcPr>
            <w:tcW w:w="624"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center"/>
          </w:tcPr>
          <w:p w14:paraId="4D347AFF" w14:textId="77777777" w:rsidR="00764B4C" w:rsidRDefault="007F663C">
            <w:pPr>
              <w:widowControl w:val="0"/>
              <w:spacing w:line="276" w:lineRule="auto"/>
              <w:jc w:val="center"/>
              <w:rPr>
                <w:rFonts w:ascii="Calibri" w:eastAsia="Calibri" w:hAnsi="Calibri" w:cs="Calibri"/>
                <w:sz w:val="20"/>
                <w:szCs w:val="20"/>
              </w:rPr>
            </w:pPr>
            <w:r>
              <w:rPr>
                <w:b/>
                <w:sz w:val="22"/>
                <w:szCs w:val="22"/>
              </w:rPr>
              <w:t>povinná</w:t>
            </w:r>
          </w:p>
        </w:tc>
        <w:tc>
          <w:tcPr>
            <w:tcW w:w="624"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center"/>
          </w:tcPr>
          <w:p w14:paraId="715F5955" w14:textId="77777777" w:rsidR="00764B4C" w:rsidRDefault="007F663C">
            <w:pPr>
              <w:widowControl w:val="0"/>
              <w:spacing w:line="276" w:lineRule="auto"/>
              <w:jc w:val="center"/>
              <w:rPr>
                <w:rFonts w:ascii="Calibri" w:eastAsia="Calibri" w:hAnsi="Calibri" w:cs="Calibri"/>
                <w:sz w:val="20"/>
                <w:szCs w:val="20"/>
              </w:rPr>
            </w:pPr>
            <w:r>
              <w:rPr>
                <w:b/>
                <w:sz w:val="22"/>
                <w:szCs w:val="22"/>
              </w:rPr>
              <w:t>využitá</w:t>
            </w:r>
          </w:p>
        </w:tc>
        <w:tc>
          <w:tcPr>
            <w:tcW w:w="624" w:type="dxa"/>
            <w:tcBorders>
              <w:top w:val="single" w:sz="6" w:space="0" w:color="CCCCCC"/>
              <w:left w:val="single" w:sz="6" w:space="0" w:color="CCCCCC"/>
              <w:bottom w:val="single" w:sz="12" w:space="0" w:color="000000"/>
              <w:right w:val="single" w:sz="12" w:space="0" w:color="000000"/>
            </w:tcBorders>
            <w:shd w:val="clear" w:color="auto" w:fill="EFEFEF"/>
            <w:tcMar>
              <w:top w:w="0" w:type="dxa"/>
              <w:left w:w="40" w:type="dxa"/>
              <w:bottom w:w="0" w:type="dxa"/>
              <w:right w:w="40" w:type="dxa"/>
            </w:tcMar>
            <w:vAlign w:val="center"/>
          </w:tcPr>
          <w:p w14:paraId="71F303C4" w14:textId="77777777" w:rsidR="00764B4C" w:rsidRDefault="007F663C">
            <w:pPr>
              <w:widowControl w:val="0"/>
              <w:spacing w:line="276" w:lineRule="auto"/>
              <w:jc w:val="center"/>
              <w:rPr>
                <w:rFonts w:ascii="Calibri" w:eastAsia="Calibri" w:hAnsi="Calibri" w:cs="Calibri"/>
                <w:sz w:val="20"/>
                <w:szCs w:val="20"/>
              </w:rPr>
            </w:pPr>
            <w:proofErr w:type="spellStart"/>
            <w:r>
              <w:rPr>
                <w:b/>
                <w:sz w:val="22"/>
                <w:szCs w:val="22"/>
              </w:rPr>
              <w:t>dispon</w:t>
            </w:r>
            <w:proofErr w:type="spellEnd"/>
            <w:r>
              <w:rPr>
                <w:b/>
                <w:sz w:val="22"/>
                <w:szCs w:val="22"/>
              </w:rPr>
              <w:t>.</w:t>
            </w:r>
          </w:p>
        </w:tc>
      </w:tr>
      <w:tr w:rsidR="00764B4C" w14:paraId="6D1FEBD9" w14:textId="77777777">
        <w:trPr>
          <w:trHeight w:val="300"/>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62293F52" w14:textId="77777777" w:rsidR="00764B4C" w:rsidRDefault="007F663C">
            <w:pPr>
              <w:widowControl w:val="0"/>
              <w:spacing w:line="276" w:lineRule="auto"/>
              <w:rPr>
                <w:rFonts w:ascii="Calibri" w:eastAsia="Calibri" w:hAnsi="Calibri" w:cs="Calibri"/>
                <w:sz w:val="20"/>
                <w:szCs w:val="20"/>
              </w:rPr>
            </w:pPr>
            <w:r>
              <w:rPr>
                <w:b/>
              </w:rPr>
              <w:t>Český jazyk a literatura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6F0727" w14:textId="77777777" w:rsidR="00764B4C" w:rsidRDefault="007F663C">
            <w:pPr>
              <w:widowControl w:val="0"/>
              <w:spacing w:line="276" w:lineRule="auto"/>
              <w:jc w:val="center"/>
              <w:rPr>
                <w:rFonts w:ascii="Calibri" w:eastAsia="Calibri" w:hAnsi="Calibri" w:cs="Calibri"/>
                <w:sz w:val="20"/>
                <w:szCs w:val="20"/>
              </w:rPr>
            </w:pPr>
            <w:r>
              <w:t>7</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23F41" w14:textId="77777777" w:rsidR="00764B4C" w:rsidRDefault="007F663C">
            <w:pPr>
              <w:widowControl w:val="0"/>
              <w:spacing w:line="276" w:lineRule="auto"/>
              <w:jc w:val="center"/>
              <w:rPr>
                <w:rFonts w:ascii="Calibri" w:eastAsia="Calibri" w:hAnsi="Calibri" w:cs="Calibri"/>
                <w:sz w:val="20"/>
                <w:szCs w:val="20"/>
              </w:rPr>
            </w:pPr>
            <w:r>
              <w:t>7</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F18384" w14:textId="77777777" w:rsidR="00764B4C" w:rsidRDefault="007F663C">
            <w:pPr>
              <w:widowControl w:val="0"/>
              <w:spacing w:line="276" w:lineRule="auto"/>
              <w:jc w:val="center"/>
              <w:rPr>
                <w:rFonts w:ascii="Calibri" w:eastAsia="Calibri" w:hAnsi="Calibri" w:cs="Calibri"/>
                <w:sz w:val="20"/>
                <w:szCs w:val="20"/>
              </w:rPr>
            </w:pPr>
            <w:r>
              <w:t>7</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4F562B" w14:textId="77777777" w:rsidR="00764B4C" w:rsidRDefault="007F663C">
            <w:pPr>
              <w:widowControl w:val="0"/>
              <w:spacing w:line="276" w:lineRule="auto"/>
              <w:jc w:val="center"/>
              <w:rPr>
                <w:rFonts w:ascii="Calibri" w:eastAsia="Calibri" w:hAnsi="Calibri" w:cs="Calibri"/>
                <w:sz w:val="20"/>
                <w:szCs w:val="20"/>
              </w:rPr>
            </w:pPr>
            <w:r>
              <w:t>6</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4A962CC" w14:textId="77777777" w:rsidR="00764B4C" w:rsidRDefault="007F663C">
            <w:pPr>
              <w:widowControl w:val="0"/>
              <w:spacing w:line="276" w:lineRule="auto"/>
              <w:jc w:val="center"/>
              <w:rPr>
                <w:rFonts w:ascii="Calibri" w:eastAsia="Calibri" w:hAnsi="Calibri" w:cs="Calibri"/>
                <w:sz w:val="20"/>
                <w:szCs w:val="20"/>
              </w:rPr>
            </w:pPr>
            <w:r>
              <w:t>6</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00845" w14:textId="77777777" w:rsidR="00764B4C" w:rsidRDefault="007F663C">
            <w:pPr>
              <w:widowControl w:val="0"/>
              <w:spacing w:line="276" w:lineRule="auto"/>
              <w:jc w:val="center"/>
              <w:rPr>
                <w:rFonts w:ascii="Calibri" w:eastAsia="Calibri" w:hAnsi="Calibri" w:cs="Calibri"/>
                <w:sz w:val="20"/>
                <w:szCs w:val="20"/>
              </w:rPr>
            </w:pPr>
            <w:r>
              <w:t>33</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8A28F1" w14:textId="77777777" w:rsidR="00764B4C" w:rsidRDefault="007F663C">
            <w:pPr>
              <w:widowControl w:val="0"/>
              <w:spacing w:line="276" w:lineRule="auto"/>
              <w:jc w:val="center"/>
              <w:rPr>
                <w:rFonts w:ascii="Calibri" w:eastAsia="Calibri" w:hAnsi="Calibri" w:cs="Calibri"/>
                <w:sz w:val="20"/>
                <w:szCs w:val="20"/>
              </w:rPr>
            </w:pPr>
            <w:r>
              <w:rPr>
                <w:b/>
              </w:rPr>
              <w:t>33</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F51724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9E7A2"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58039A"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8EE4F1"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0F1BBA8" w14:textId="77777777" w:rsidR="00764B4C" w:rsidRDefault="007F663C">
            <w:pPr>
              <w:widowControl w:val="0"/>
              <w:spacing w:line="276" w:lineRule="auto"/>
              <w:jc w:val="center"/>
              <w:rPr>
                <w:rFonts w:ascii="Calibri" w:eastAsia="Calibri" w:hAnsi="Calibri" w:cs="Calibri"/>
                <w:sz w:val="20"/>
                <w:szCs w:val="20"/>
              </w:rPr>
            </w:pPr>
            <w:r>
              <w:t>4</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4B8E829" w14:textId="77777777" w:rsidR="00764B4C" w:rsidRDefault="007F663C">
            <w:pPr>
              <w:widowControl w:val="0"/>
              <w:spacing w:line="276" w:lineRule="auto"/>
              <w:jc w:val="center"/>
              <w:rPr>
                <w:rFonts w:ascii="Calibri" w:eastAsia="Calibri" w:hAnsi="Calibri" w:cs="Calibri"/>
                <w:sz w:val="20"/>
                <w:szCs w:val="20"/>
              </w:rPr>
            </w:pPr>
            <w:r>
              <w:t>15</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4AF355B" w14:textId="77777777" w:rsidR="00764B4C" w:rsidRDefault="007F663C">
            <w:pPr>
              <w:widowControl w:val="0"/>
              <w:spacing w:line="276" w:lineRule="auto"/>
              <w:jc w:val="center"/>
              <w:rPr>
                <w:rFonts w:ascii="Calibri" w:eastAsia="Calibri" w:hAnsi="Calibri" w:cs="Calibri"/>
                <w:sz w:val="20"/>
                <w:szCs w:val="20"/>
              </w:rPr>
            </w:pPr>
            <w:r>
              <w:rPr>
                <w:b/>
              </w:rPr>
              <w:t>16</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09E89F9" w14:textId="77777777" w:rsidR="00764B4C" w:rsidRDefault="007F663C">
            <w:pPr>
              <w:widowControl w:val="0"/>
              <w:spacing w:line="276" w:lineRule="auto"/>
              <w:jc w:val="center"/>
              <w:rPr>
                <w:rFonts w:ascii="Calibri" w:eastAsia="Calibri" w:hAnsi="Calibri" w:cs="Calibri"/>
                <w:sz w:val="20"/>
                <w:szCs w:val="20"/>
              </w:rPr>
            </w:pPr>
            <w:r>
              <w:t>1</w:t>
            </w:r>
          </w:p>
        </w:tc>
      </w:tr>
      <w:tr w:rsidR="00764B4C" w14:paraId="2B24CFFB" w14:textId="77777777">
        <w:trPr>
          <w:trHeight w:val="55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7CA7CE3A" w14:textId="77777777" w:rsidR="00764B4C" w:rsidRDefault="007F663C">
            <w:pPr>
              <w:widowControl w:val="0"/>
              <w:spacing w:line="276" w:lineRule="auto"/>
              <w:rPr>
                <w:rFonts w:ascii="Calibri" w:eastAsia="Calibri" w:hAnsi="Calibri" w:cs="Calibri"/>
                <w:sz w:val="20"/>
                <w:szCs w:val="20"/>
              </w:rPr>
            </w:pPr>
            <w:r>
              <w:rPr>
                <w:b/>
              </w:rPr>
              <w:t>Rozvoj komunikačních schopností</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9F8493"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ADDED6"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4A6CA5"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36B28F"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E6CEFC5" w14:textId="77777777" w:rsidR="00764B4C" w:rsidRDefault="007F663C">
            <w:pPr>
              <w:widowControl w:val="0"/>
              <w:spacing w:line="276" w:lineRule="auto"/>
              <w:jc w:val="center"/>
              <w:rPr>
                <w:rFonts w:ascii="Calibri" w:eastAsia="Calibri" w:hAnsi="Calibri" w:cs="Calibri"/>
                <w:sz w:val="20"/>
                <w:szCs w:val="20"/>
              </w:rPr>
            </w:pPr>
            <w:r>
              <w:t>1</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7078D" w14:textId="77777777" w:rsidR="00764B4C" w:rsidRDefault="007F663C">
            <w:pPr>
              <w:widowControl w:val="0"/>
              <w:spacing w:line="276" w:lineRule="auto"/>
              <w:jc w:val="center"/>
              <w:rPr>
                <w:rFonts w:ascii="Calibri" w:eastAsia="Calibri" w:hAnsi="Calibri" w:cs="Calibri"/>
                <w:sz w:val="20"/>
                <w:szCs w:val="20"/>
              </w:rPr>
            </w:pPr>
            <w:r>
              <w:t>0</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95B6D" w14:textId="77777777" w:rsidR="00764B4C" w:rsidRDefault="007F663C">
            <w:pPr>
              <w:widowControl w:val="0"/>
              <w:spacing w:line="276" w:lineRule="auto"/>
              <w:jc w:val="center"/>
              <w:rPr>
                <w:rFonts w:ascii="Calibri" w:eastAsia="Calibri" w:hAnsi="Calibri" w:cs="Calibri"/>
                <w:sz w:val="20"/>
                <w:szCs w:val="20"/>
              </w:rPr>
            </w:pPr>
            <w:r>
              <w:rPr>
                <w:b/>
              </w:rPr>
              <w:t>5</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3A54F13" w14:textId="77777777" w:rsidR="00764B4C" w:rsidRDefault="007F663C">
            <w:pPr>
              <w:widowControl w:val="0"/>
              <w:spacing w:line="276" w:lineRule="auto"/>
              <w:jc w:val="center"/>
              <w:rPr>
                <w:rFonts w:ascii="Calibri" w:eastAsia="Calibri" w:hAnsi="Calibri" w:cs="Calibri"/>
                <w:sz w:val="20"/>
                <w:szCs w:val="20"/>
              </w:rPr>
            </w:pPr>
            <w:r>
              <w:t>5</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743A7"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4B168A"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AC80CE"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BD61C0D" w14:textId="77777777" w:rsidR="00764B4C" w:rsidRDefault="00764B4C">
            <w:pPr>
              <w:widowControl w:val="0"/>
              <w:spacing w:line="276" w:lineRule="auto"/>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FFF07EC" w14:textId="77777777" w:rsidR="00764B4C" w:rsidRDefault="00764B4C">
            <w:pPr>
              <w:widowControl w:val="0"/>
              <w:spacing w:line="276" w:lineRule="auto"/>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5DFC379" w14:textId="77777777" w:rsidR="00764B4C" w:rsidRDefault="00764B4C">
            <w:pPr>
              <w:widowControl w:val="0"/>
              <w:spacing w:line="276" w:lineRule="auto"/>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45AD187" w14:textId="77777777" w:rsidR="00764B4C" w:rsidRDefault="00764B4C">
            <w:pPr>
              <w:widowControl w:val="0"/>
              <w:spacing w:line="276" w:lineRule="auto"/>
              <w:rPr>
                <w:rFonts w:ascii="Calibri" w:eastAsia="Calibri" w:hAnsi="Calibri" w:cs="Calibri"/>
                <w:sz w:val="20"/>
                <w:szCs w:val="20"/>
              </w:rPr>
            </w:pPr>
          </w:p>
        </w:tc>
      </w:tr>
      <w:tr w:rsidR="00764B4C" w14:paraId="35259806"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3E4BA2E8" w14:textId="77777777" w:rsidR="00764B4C" w:rsidRDefault="007F663C">
            <w:pPr>
              <w:widowControl w:val="0"/>
              <w:spacing w:line="276" w:lineRule="auto"/>
              <w:rPr>
                <w:rFonts w:ascii="Calibri" w:eastAsia="Calibri" w:hAnsi="Calibri" w:cs="Calibri"/>
                <w:sz w:val="20"/>
                <w:szCs w:val="20"/>
              </w:rPr>
            </w:pPr>
            <w:r>
              <w:rPr>
                <w:b/>
              </w:rPr>
              <w:t>Speciálně pedagogická péče</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56622"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1C2DF9"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C7A9A"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985B48"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EF2C43B" w14:textId="77777777" w:rsidR="00764B4C" w:rsidRDefault="00764B4C">
            <w:pPr>
              <w:widowControl w:val="0"/>
              <w:spacing w:line="276" w:lineRule="auto"/>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5ED491" w14:textId="77777777" w:rsidR="00764B4C" w:rsidRDefault="00764B4C">
            <w:pPr>
              <w:widowControl w:val="0"/>
              <w:spacing w:line="276" w:lineRule="auto"/>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0D7CF0" w14:textId="77777777" w:rsidR="00764B4C" w:rsidRDefault="00764B4C">
            <w:pPr>
              <w:widowControl w:val="0"/>
              <w:spacing w:line="276" w:lineRule="auto"/>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F7F0137"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5E88E6"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B6CB4E"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A22A75"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6438A0B" w14:textId="77777777" w:rsidR="00764B4C" w:rsidRDefault="007F663C">
            <w:pPr>
              <w:widowControl w:val="0"/>
              <w:spacing w:line="276" w:lineRule="auto"/>
              <w:jc w:val="center"/>
              <w:rPr>
                <w:rFonts w:ascii="Calibri" w:eastAsia="Calibri" w:hAnsi="Calibri" w:cs="Calibri"/>
                <w:sz w:val="20"/>
                <w:szCs w:val="20"/>
              </w:rPr>
            </w:pPr>
            <w:r>
              <w:t>1</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813A309" w14:textId="77777777" w:rsidR="00764B4C" w:rsidRDefault="007F663C">
            <w:pPr>
              <w:widowControl w:val="0"/>
              <w:spacing w:line="276" w:lineRule="auto"/>
              <w:jc w:val="center"/>
              <w:rPr>
                <w:rFonts w:ascii="Calibri" w:eastAsia="Calibri" w:hAnsi="Calibri" w:cs="Calibri"/>
                <w:sz w:val="20"/>
                <w:szCs w:val="20"/>
              </w:rPr>
            </w:pPr>
            <w:r>
              <w:t>0</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4625E59" w14:textId="77777777" w:rsidR="00764B4C" w:rsidRDefault="007F663C">
            <w:pPr>
              <w:widowControl w:val="0"/>
              <w:spacing w:line="276" w:lineRule="auto"/>
              <w:jc w:val="center"/>
              <w:rPr>
                <w:rFonts w:ascii="Calibri" w:eastAsia="Calibri" w:hAnsi="Calibri" w:cs="Calibri"/>
                <w:sz w:val="20"/>
                <w:szCs w:val="20"/>
              </w:rPr>
            </w:pPr>
            <w:r>
              <w:rPr>
                <w:b/>
              </w:rPr>
              <w:t>4</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CCA3A26" w14:textId="77777777" w:rsidR="00764B4C" w:rsidRDefault="007F663C">
            <w:pPr>
              <w:widowControl w:val="0"/>
              <w:spacing w:line="276" w:lineRule="auto"/>
              <w:jc w:val="center"/>
              <w:rPr>
                <w:rFonts w:ascii="Calibri" w:eastAsia="Calibri" w:hAnsi="Calibri" w:cs="Calibri"/>
                <w:sz w:val="20"/>
                <w:szCs w:val="20"/>
              </w:rPr>
            </w:pPr>
            <w:r>
              <w:t>4</w:t>
            </w:r>
          </w:p>
        </w:tc>
      </w:tr>
      <w:tr w:rsidR="00764B4C" w14:paraId="13D349B9"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7E45FE4F" w14:textId="77777777" w:rsidR="00764B4C" w:rsidRDefault="007F663C">
            <w:pPr>
              <w:widowControl w:val="0"/>
              <w:spacing w:line="276" w:lineRule="auto"/>
              <w:rPr>
                <w:rFonts w:ascii="Calibri" w:eastAsia="Calibri" w:hAnsi="Calibri" w:cs="Calibri"/>
                <w:sz w:val="20"/>
                <w:szCs w:val="20"/>
              </w:rPr>
            </w:pPr>
            <w:r>
              <w:rPr>
                <w:b/>
              </w:rPr>
              <w:t>Anglický jazyk</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3A1EA0"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5B8C3"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E0C79"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14CB4"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6D891EC" w14:textId="77777777" w:rsidR="00764B4C" w:rsidRDefault="007F663C">
            <w:pPr>
              <w:widowControl w:val="0"/>
              <w:spacing w:line="276" w:lineRule="auto"/>
              <w:jc w:val="center"/>
              <w:rPr>
                <w:rFonts w:ascii="Calibri" w:eastAsia="Calibri" w:hAnsi="Calibri" w:cs="Calibri"/>
                <w:sz w:val="20"/>
                <w:szCs w:val="20"/>
              </w:rPr>
            </w:pPr>
            <w:r>
              <w:t>3</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62E039" w14:textId="77777777" w:rsidR="00764B4C" w:rsidRDefault="007F663C">
            <w:pPr>
              <w:widowControl w:val="0"/>
              <w:spacing w:line="276" w:lineRule="auto"/>
              <w:jc w:val="center"/>
              <w:rPr>
                <w:rFonts w:ascii="Calibri" w:eastAsia="Calibri" w:hAnsi="Calibri" w:cs="Calibri"/>
                <w:sz w:val="20"/>
                <w:szCs w:val="20"/>
              </w:rPr>
            </w:pPr>
            <w:r>
              <w:t>9</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0F493" w14:textId="77777777" w:rsidR="00764B4C" w:rsidRDefault="007F663C">
            <w:pPr>
              <w:widowControl w:val="0"/>
              <w:spacing w:line="276" w:lineRule="auto"/>
              <w:jc w:val="center"/>
              <w:rPr>
                <w:rFonts w:ascii="Calibri" w:eastAsia="Calibri" w:hAnsi="Calibri" w:cs="Calibri"/>
                <w:sz w:val="20"/>
                <w:szCs w:val="20"/>
              </w:rPr>
            </w:pPr>
            <w:r>
              <w:rPr>
                <w:b/>
              </w:rPr>
              <w:t>9</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7F38DA2"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D5EB7"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7444E"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845C85"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5DE41A4" w14:textId="77777777" w:rsidR="00764B4C" w:rsidRDefault="007F663C">
            <w:pPr>
              <w:widowControl w:val="0"/>
              <w:spacing w:line="276" w:lineRule="auto"/>
              <w:jc w:val="center"/>
              <w:rPr>
                <w:rFonts w:ascii="Calibri" w:eastAsia="Calibri" w:hAnsi="Calibri" w:cs="Calibri"/>
                <w:sz w:val="20"/>
                <w:szCs w:val="20"/>
              </w:rPr>
            </w:pPr>
            <w:r>
              <w:t>3</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A891CEC" w14:textId="77777777" w:rsidR="00764B4C" w:rsidRDefault="007F663C">
            <w:pPr>
              <w:widowControl w:val="0"/>
              <w:spacing w:line="276" w:lineRule="auto"/>
              <w:jc w:val="center"/>
              <w:rPr>
                <w:rFonts w:ascii="Calibri" w:eastAsia="Calibri" w:hAnsi="Calibri" w:cs="Calibri"/>
                <w:sz w:val="20"/>
                <w:szCs w:val="20"/>
              </w:rPr>
            </w:pPr>
            <w:r>
              <w:t>12</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9277C99" w14:textId="77777777" w:rsidR="00764B4C" w:rsidRDefault="007F663C">
            <w:pPr>
              <w:widowControl w:val="0"/>
              <w:spacing w:line="276" w:lineRule="auto"/>
              <w:jc w:val="center"/>
              <w:rPr>
                <w:rFonts w:ascii="Calibri" w:eastAsia="Calibri" w:hAnsi="Calibri" w:cs="Calibri"/>
                <w:sz w:val="20"/>
                <w:szCs w:val="20"/>
              </w:rPr>
            </w:pPr>
            <w:r>
              <w:rPr>
                <w:b/>
              </w:rPr>
              <w:t>12</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AE3E4F3" w14:textId="77777777" w:rsidR="00764B4C" w:rsidRDefault="00764B4C">
            <w:pPr>
              <w:widowControl w:val="0"/>
              <w:spacing w:line="276" w:lineRule="auto"/>
              <w:jc w:val="center"/>
              <w:rPr>
                <w:rFonts w:ascii="Calibri" w:eastAsia="Calibri" w:hAnsi="Calibri" w:cs="Calibri"/>
                <w:sz w:val="20"/>
                <w:szCs w:val="20"/>
              </w:rPr>
            </w:pPr>
          </w:p>
        </w:tc>
      </w:tr>
      <w:tr w:rsidR="00764B4C" w14:paraId="67EC107D"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2BBFF308" w14:textId="77777777" w:rsidR="00764B4C" w:rsidRDefault="007F663C">
            <w:pPr>
              <w:widowControl w:val="0"/>
              <w:spacing w:line="276" w:lineRule="auto"/>
              <w:rPr>
                <w:rFonts w:ascii="Calibri" w:eastAsia="Calibri" w:hAnsi="Calibri" w:cs="Calibri"/>
                <w:sz w:val="20"/>
                <w:szCs w:val="20"/>
              </w:rPr>
            </w:pPr>
            <w:r>
              <w:rPr>
                <w:b/>
              </w:rPr>
              <w:t>Ruský jazyk</w:t>
            </w:r>
            <w:r>
              <w:t xml:space="preserve"> (druhý jazyk)</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B55EA"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BF44E"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584FBE"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F80C14"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CF4563A"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9CA565"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81E19E"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9B940A5"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F1B00B"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FB4F05"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132F0F"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B012DCA" w14:textId="77777777" w:rsidR="00764B4C" w:rsidRDefault="007F663C">
            <w:pPr>
              <w:widowControl w:val="0"/>
              <w:spacing w:line="276" w:lineRule="auto"/>
              <w:jc w:val="center"/>
              <w:rPr>
                <w:rFonts w:ascii="Calibri" w:eastAsia="Calibri" w:hAnsi="Calibri" w:cs="Calibri"/>
                <w:sz w:val="20"/>
                <w:szCs w:val="20"/>
              </w:rPr>
            </w:pPr>
            <w:r>
              <w:t>2</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74661F8" w14:textId="77777777" w:rsidR="00764B4C" w:rsidRDefault="007F663C">
            <w:pPr>
              <w:widowControl w:val="0"/>
              <w:spacing w:line="276" w:lineRule="auto"/>
              <w:jc w:val="center"/>
              <w:rPr>
                <w:rFonts w:ascii="Calibri" w:eastAsia="Calibri" w:hAnsi="Calibri" w:cs="Calibri"/>
                <w:sz w:val="20"/>
                <w:szCs w:val="20"/>
              </w:rPr>
            </w:pPr>
            <w:r>
              <w:t>6</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2293ACA" w14:textId="77777777" w:rsidR="00764B4C" w:rsidRDefault="007F663C">
            <w:pPr>
              <w:widowControl w:val="0"/>
              <w:spacing w:line="276" w:lineRule="auto"/>
              <w:jc w:val="center"/>
              <w:rPr>
                <w:rFonts w:ascii="Calibri" w:eastAsia="Calibri" w:hAnsi="Calibri" w:cs="Calibri"/>
                <w:sz w:val="20"/>
                <w:szCs w:val="20"/>
              </w:rPr>
            </w:pPr>
            <w:r>
              <w:rPr>
                <w:b/>
              </w:rPr>
              <w:t>6</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2C12D1A" w14:textId="77777777" w:rsidR="00764B4C" w:rsidRDefault="00764B4C">
            <w:pPr>
              <w:widowControl w:val="0"/>
              <w:spacing w:line="276" w:lineRule="auto"/>
              <w:jc w:val="center"/>
              <w:rPr>
                <w:rFonts w:ascii="Calibri" w:eastAsia="Calibri" w:hAnsi="Calibri" w:cs="Calibri"/>
                <w:sz w:val="20"/>
                <w:szCs w:val="20"/>
              </w:rPr>
            </w:pPr>
          </w:p>
        </w:tc>
      </w:tr>
      <w:tr w:rsidR="00764B4C" w14:paraId="1C007FB9"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664187A4" w14:textId="77777777" w:rsidR="00764B4C" w:rsidRDefault="007F663C">
            <w:pPr>
              <w:widowControl w:val="0"/>
              <w:spacing w:line="276" w:lineRule="auto"/>
              <w:rPr>
                <w:rFonts w:ascii="Calibri" w:eastAsia="Calibri" w:hAnsi="Calibri" w:cs="Calibri"/>
                <w:sz w:val="20"/>
                <w:szCs w:val="20"/>
              </w:rPr>
            </w:pPr>
            <w:r>
              <w:rPr>
                <w:b/>
              </w:rPr>
              <w:t>Dramatická výchova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FD7E8F"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ED27F0"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2202EB"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6DE52"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F1BA74F" w14:textId="77777777" w:rsidR="00764B4C" w:rsidRDefault="007F663C">
            <w:pPr>
              <w:widowControl w:val="0"/>
              <w:spacing w:line="276" w:lineRule="auto"/>
              <w:jc w:val="center"/>
              <w:rPr>
                <w:rFonts w:ascii="Calibri" w:eastAsia="Calibri" w:hAnsi="Calibri" w:cs="Calibri"/>
                <w:sz w:val="20"/>
                <w:szCs w:val="20"/>
              </w:rPr>
            </w:pPr>
            <w:r>
              <w:t>1</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EE7265" w14:textId="77777777" w:rsidR="00764B4C" w:rsidRDefault="007F663C">
            <w:pPr>
              <w:widowControl w:val="0"/>
              <w:spacing w:line="276" w:lineRule="auto"/>
              <w:jc w:val="center"/>
              <w:rPr>
                <w:rFonts w:ascii="Calibri" w:eastAsia="Calibri" w:hAnsi="Calibri" w:cs="Calibri"/>
                <w:sz w:val="20"/>
                <w:szCs w:val="20"/>
              </w:rPr>
            </w:pPr>
            <w:r>
              <w:t>0</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7475C" w14:textId="77777777" w:rsidR="00764B4C" w:rsidRDefault="007F663C">
            <w:pPr>
              <w:widowControl w:val="0"/>
              <w:spacing w:line="276" w:lineRule="auto"/>
              <w:jc w:val="center"/>
              <w:rPr>
                <w:rFonts w:ascii="Calibri" w:eastAsia="Calibri" w:hAnsi="Calibri" w:cs="Calibri"/>
                <w:sz w:val="20"/>
                <w:szCs w:val="20"/>
              </w:rPr>
            </w:pPr>
            <w:r>
              <w:rPr>
                <w:b/>
              </w:rPr>
              <w:t>5</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C6976E2" w14:textId="77777777" w:rsidR="00764B4C" w:rsidRDefault="007F663C">
            <w:pPr>
              <w:widowControl w:val="0"/>
              <w:spacing w:line="276" w:lineRule="auto"/>
              <w:jc w:val="center"/>
              <w:rPr>
                <w:rFonts w:ascii="Calibri" w:eastAsia="Calibri" w:hAnsi="Calibri" w:cs="Calibri"/>
                <w:sz w:val="20"/>
                <w:szCs w:val="20"/>
              </w:rPr>
            </w:pPr>
            <w:r>
              <w:t>5</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026324"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227E9"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1C239"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9E507D5"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26A4B6C"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2DC4E4C"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8B467D7" w14:textId="77777777" w:rsidR="00764B4C" w:rsidRDefault="00764B4C">
            <w:pPr>
              <w:widowControl w:val="0"/>
              <w:spacing w:line="276" w:lineRule="auto"/>
              <w:rPr>
                <w:rFonts w:ascii="Calibri" w:eastAsia="Calibri" w:hAnsi="Calibri" w:cs="Calibri"/>
                <w:sz w:val="20"/>
                <w:szCs w:val="20"/>
              </w:rPr>
            </w:pPr>
          </w:p>
        </w:tc>
      </w:tr>
      <w:tr w:rsidR="00764B4C" w14:paraId="3FF3455B"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5A3093CD" w14:textId="77777777" w:rsidR="00764B4C" w:rsidRDefault="007F663C">
            <w:pPr>
              <w:widowControl w:val="0"/>
              <w:spacing w:line="276" w:lineRule="auto"/>
              <w:rPr>
                <w:rFonts w:ascii="Calibri" w:eastAsia="Calibri" w:hAnsi="Calibri" w:cs="Calibri"/>
                <w:sz w:val="20"/>
                <w:szCs w:val="20"/>
              </w:rPr>
            </w:pPr>
            <w:r>
              <w:rPr>
                <w:b/>
              </w:rPr>
              <w:t>Informatika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A31723"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B5043"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2FD2B"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74ADC"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BBFDDDF" w14:textId="77777777" w:rsidR="00764B4C" w:rsidRDefault="007F663C">
            <w:pPr>
              <w:widowControl w:val="0"/>
              <w:spacing w:line="276" w:lineRule="auto"/>
              <w:jc w:val="center"/>
              <w:rPr>
                <w:rFonts w:ascii="Calibri" w:eastAsia="Calibri" w:hAnsi="Calibri" w:cs="Calibri"/>
                <w:sz w:val="20"/>
                <w:szCs w:val="20"/>
              </w:rPr>
            </w:pPr>
            <w:r>
              <w:t>1</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AF88E7" w14:textId="77777777" w:rsidR="00764B4C" w:rsidRDefault="007F663C">
            <w:pPr>
              <w:widowControl w:val="0"/>
              <w:spacing w:line="276" w:lineRule="auto"/>
              <w:jc w:val="center"/>
              <w:rPr>
                <w:rFonts w:ascii="Calibri" w:eastAsia="Calibri" w:hAnsi="Calibri" w:cs="Calibri"/>
                <w:sz w:val="20"/>
                <w:szCs w:val="20"/>
              </w:rPr>
            </w:pPr>
            <w:r>
              <w:t>2</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3FE67" w14:textId="77777777" w:rsidR="00764B4C" w:rsidRDefault="007F663C">
            <w:pPr>
              <w:widowControl w:val="0"/>
              <w:spacing w:line="276" w:lineRule="auto"/>
              <w:jc w:val="center"/>
              <w:rPr>
                <w:rFonts w:ascii="Calibri" w:eastAsia="Calibri" w:hAnsi="Calibri" w:cs="Calibri"/>
                <w:sz w:val="20"/>
                <w:szCs w:val="20"/>
              </w:rPr>
            </w:pPr>
            <w:r>
              <w:rPr>
                <w:b/>
              </w:rPr>
              <w:t>2</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EE39240"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6EA37A"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824D78"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E2DFBD"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5AE4C1F" w14:textId="77777777" w:rsidR="00764B4C" w:rsidRDefault="007F663C">
            <w:pPr>
              <w:widowControl w:val="0"/>
              <w:spacing w:line="276" w:lineRule="auto"/>
              <w:jc w:val="center"/>
              <w:rPr>
                <w:rFonts w:ascii="Calibri" w:eastAsia="Calibri" w:hAnsi="Calibri" w:cs="Calibri"/>
                <w:sz w:val="20"/>
                <w:szCs w:val="20"/>
              </w:rPr>
            </w:pPr>
            <w:r>
              <w:t>1</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AAB21D9" w14:textId="77777777" w:rsidR="00764B4C" w:rsidRDefault="007F663C">
            <w:pPr>
              <w:widowControl w:val="0"/>
              <w:spacing w:line="276" w:lineRule="auto"/>
              <w:jc w:val="center"/>
              <w:rPr>
                <w:rFonts w:ascii="Calibri" w:eastAsia="Calibri" w:hAnsi="Calibri" w:cs="Calibri"/>
                <w:sz w:val="20"/>
                <w:szCs w:val="20"/>
              </w:rPr>
            </w:pPr>
            <w:r>
              <w:t>4</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23E3A7B" w14:textId="77777777" w:rsidR="00764B4C" w:rsidRDefault="007F663C">
            <w:pPr>
              <w:widowControl w:val="0"/>
              <w:spacing w:line="276" w:lineRule="auto"/>
              <w:jc w:val="center"/>
              <w:rPr>
                <w:rFonts w:ascii="Calibri" w:eastAsia="Calibri" w:hAnsi="Calibri" w:cs="Calibri"/>
                <w:sz w:val="20"/>
                <w:szCs w:val="20"/>
              </w:rPr>
            </w:pPr>
            <w:r>
              <w:rPr>
                <w:b/>
              </w:rPr>
              <w:t>5</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8564073" w14:textId="77777777" w:rsidR="00764B4C" w:rsidRDefault="007F663C">
            <w:pPr>
              <w:widowControl w:val="0"/>
              <w:spacing w:line="276" w:lineRule="auto"/>
              <w:jc w:val="center"/>
              <w:rPr>
                <w:rFonts w:ascii="Calibri" w:eastAsia="Calibri" w:hAnsi="Calibri" w:cs="Calibri"/>
                <w:sz w:val="20"/>
                <w:szCs w:val="20"/>
              </w:rPr>
            </w:pPr>
            <w:r>
              <w:t>1</w:t>
            </w:r>
          </w:p>
        </w:tc>
      </w:tr>
      <w:tr w:rsidR="00764B4C" w14:paraId="4897450C"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72B89C22" w14:textId="77777777" w:rsidR="00764B4C" w:rsidRDefault="007F663C">
            <w:pPr>
              <w:widowControl w:val="0"/>
              <w:spacing w:line="276" w:lineRule="auto"/>
              <w:rPr>
                <w:rFonts w:ascii="Calibri" w:eastAsia="Calibri" w:hAnsi="Calibri" w:cs="Calibri"/>
                <w:sz w:val="20"/>
                <w:szCs w:val="20"/>
              </w:rPr>
            </w:pPr>
            <w:r>
              <w:rPr>
                <w:b/>
              </w:rPr>
              <w:t>Matematika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4AA9A8" w14:textId="77777777" w:rsidR="00764B4C" w:rsidRDefault="007F663C">
            <w:pPr>
              <w:widowControl w:val="0"/>
              <w:spacing w:line="276" w:lineRule="auto"/>
              <w:jc w:val="center"/>
              <w:rPr>
                <w:rFonts w:ascii="Calibri" w:eastAsia="Calibri" w:hAnsi="Calibri" w:cs="Calibri"/>
                <w:sz w:val="20"/>
                <w:szCs w:val="20"/>
              </w:rPr>
            </w:pPr>
            <w:r>
              <w:t>5</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5B5BAF" w14:textId="77777777" w:rsidR="00764B4C" w:rsidRDefault="007F663C">
            <w:pPr>
              <w:widowControl w:val="0"/>
              <w:spacing w:line="276" w:lineRule="auto"/>
              <w:jc w:val="center"/>
              <w:rPr>
                <w:rFonts w:ascii="Calibri" w:eastAsia="Calibri" w:hAnsi="Calibri" w:cs="Calibri"/>
                <w:sz w:val="20"/>
                <w:szCs w:val="20"/>
              </w:rPr>
            </w:pPr>
            <w:r>
              <w:t>5</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9379D" w14:textId="77777777" w:rsidR="00764B4C" w:rsidRDefault="007F663C">
            <w:pPr>
              <w:widowControl w:val="0"/>
              <w:spacing w:line="276" w:lineRule="auto"/>
              <w:jc w:val="center"/>
              <w:rPr>
                <w:rFonts w:ascii="Calibri" w:eastAsia="Calibri" w:hAnsi="Calibri" w:cs="Calibri"/>
                <w:sz w:val="20"/>
                <w:szCs w:val="20"/>
              </w:rPr>
            </w:pPr>
            <w:r>
              <w:t>5</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378995" w14:textId="77777777" w:rsidR="00764B4C" w:rsidRDefault="007F663C">
            <w:pPr>
              <w:widowControl w:val="0"/>
              <w:spacing w:line="276" w:lineRule="auto"/>
              <w:jc w:val="center"/>
              <w:rPr>
                <w:rFonts w:ascii="Calibri" w:eastAsia="Calibri" w:hAnsi="Calibri" w:cs="Calibri"/>
                <w:sz w:val="20"/>
                <w:szCs w:val="20"/>
              </w:rPr>
            </w:pPr>
            <w:r>
              <w:t>5</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EA5E33C" w14:textId="77777777" w:rsidR="00764B4C" w:rsidRDefault="007F663C">
            <w:pPr>
              <w:widowControl w:val="0"/>
              <w:spacing w:line="276" w:lineRule="auto"/>
              <w:jc w:val="center"/>
              <w:rPr>
                <w:rFonts w:ascii="Calibri" w:eastAsia="Calibri" w:hAnsi="Calibri" w:cs="Calibri"/>
                <w:sz w:val="20"/>
                <w:szCs w:val="20"/>
              </w:rPr>
            </w:pPr>
            <w:r>
              <w:t>5</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0B40ED" w14:textId="77777777" w:rsidR="00764B4C" w:rsidRDefault="007F663C">
            <w:pPr>
              <w:widowControl w:val="0"/>
              <w:spacing w:line="276" w:lineRule="auto"/>
              <w:jc w:val="center"/>
              <w:rPr>
                <w:rFonts w:ascii="Calibri" w:eastAsia="Calibri" w:hAnsi="Calibri" w:cs="Calibri"/>
                <w:sz w:val="20"/>
                <w:szCs w:val="20"/>
              </w:rPr>
            </w:pPr>
            <w:r>
              <w:t>20</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68C8E" w14:textId="77777777" w:rsidR="00764B4C" w:rsidRDefault="007F663C">
            <w:pPr>
              <w:widowControl w:val="0"/>
              <w:spacing w:line="276" w:lineRule="auto"/>
              <w:jc w:val="center"/>
              <w:rPr>
                <w:rFonts w:ascii="Calibri" w:eastAsia="Calibri" w:hAnsi="Calibri" w:cs="Calibri"/>
                <w:sz w:val="20"/>
                <w:szCs w:val="20"/>
              </w:rPr>
            </w:pPr>
            <w:r>
              <w:rPr>
                <w:b/>
              </w:rPr>
              <w:t>25</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30AEFDE" w14:textId="77777777" w:rsidR="00764B4C" w:rsidRDefault="007F663C">
            <w:pPr>
              <w:widowControl w:val="0"/>
              <w:spacing w:line="276" w:lineRule="auto"/>
              <w:jc w:val="center"/>
              <w:rPr>
                <w:rFonts w:ascii="Calibri" w:eastAsia="Calibri" w:hAnsi="Calibri" w:cs="Calibri"/>
                <w:sz w:val="20"/>
                <w:szCs w:val="20"/>
              </w:rPr>
            </w:pPr>
            <w:r>
              <w:t>5</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A0C7AE"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19223F"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43A207"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4ABC9E7" w14:textId="77777777" w:rsidR="00764B4C" w:rsidRDefault="007F663C">
            <w:pPr>
              <w:widowControl w:val="0"/>
              <w:spacing w:line="276" w:lineRule="auto"/>
              <w:jc w:val="center"/>
              <w:rPr>
                <w:rFonts w:ascii="Calibri" w:eastAsia="Calibri" w:hAnsi="Calibri" w:cs="Calibri"/>
                <w:sz w:val="20"/>
                <w:szCs w:val="20"/>
              </w:rPr>
            </w:pPr>
            <w:r>
              <w:t>4</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D6D5100" w14:textId="77777777" w:rsidR="00764B4C" w:rsidRDefault="007F663C">
            <w:pPr>
              <w:widowControl w:val="0"/>
              <w:spacing w:line="276" w:lineRule="auto"/>
              <w:jc w:val="center"/>
              <w:rPr>
                <w:rFonts w:ascii="Calibri" w:eastAsia="Calibri" w:hAnsi="Calibri" w:cs="Calibri"/>
                <w:sz w:val="20"/>
                <w:szCs w:val="20"/>
              </w:rPr>
            </w:pPr>
            <w:r>
              <w:t>15</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5C93BAC" w14:textId="77777777" w:rsidR="00764B4C" w:rsidRDefault="007F663C">
            <w:pPr>
              <w:widowControl w:val="0"/>
              <w:spacing w:line="276" w:lineRule="auto"/>
              <w:jc w:val="center"/>
              <w:rPr>
                <w:rFonts w:ascii="Calibri" w:eastAsia="Calibri" w:hAnsi="Calibri" w:cs="Calibri"/>
                <w:sz w:val="20"/>
                <w:szCs w:val="20"/>
              </w:rPr>
            </w:pPr>
            <w:r>
              <w:rPr>
                <w:b/>
              </w:rPr>
              <w:t>16</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4032B0C" w14:textId="77777777" w:rsidR="00764B4C" w:rsidRDefault="007F663C">
            <w:pPr>
              <w:widowControl w:val="0"/>
              <w:spacing w:line="276" w:lineRule="auto"/>
              <w:jc w:val="center"/>
              <w:rPr>
                <w:rFonts w:ascii="Calibri" w:eastAsia="Calibri" w:hAnsi="Calibri" w:cs="Calibri"/>
                <w:sz w:val="20"/>
                <w:szCs w:val="20"/>
              </w:rPr>
            </w:pPr>
            <w:r>
              <w:t>1</w:t>
            </w:r>
          </w:p>
        </w:tc>
      </w:tr>
      <w:tr w:rsidR="00764B4C" w14:paraId="48558A25"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6E40C775" w14:textId="77777777" w:rsidR="00764B4C" w:rsidRDefault="007F663C">
            <w:pPr>
              <w:widowControl w:val="0"/>
              <w:spacing w:line="276" w:lineRule="auto"/>
              <w:rPr>
                <w:rFonts w:ascii="Calibri" w:eastAsia="Calibri" w:hAnsi="Calibri" w:cs="Calibri"/>
                <w:sz w:val="20"/>
                <w:szCs w:val="20"/>
              </w:rPr>
            </w:pPr>
            <w:r>
              <w:rPr>
                <w:b/>
              </w:rPr>
              <w:t>Svět kolem nás</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30B523"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1CD44"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4C8378"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5C5D4D"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F740A1F" w14:textId="77777777" w:rsidR="00764B4C" w:rsidRDefault="007F663C">
            <w:pPr>
              <w:widowControl w:val="0"/>
              <w:spacing w:line="276" w:lineRule="auto"/>
              <w:jc w:val="center"/>
              <w:rPr>
                <w:rFonts w:ascii="Calibri" w:eastAsia="Calibri" w:hAnsi="Calibri" w:cs="Calibri"/>
                <w:sz w:val="20"/>
                <w:szCs w:val="20"/>
              </w:rPr>
            </w:pPr>
            <w:r>
              <w:t>3</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B5151D" w14:textId="77777777" w:rsidR="00764B4C" w:rsidRDefault="007F663C">
            <w:pPr>
              <w:widowControl w:val="0"/>
              <w:spacing w:line="276" w:lineRule="auto"/>
              <w:jc w:val="center"/>
              <w:rPr>
                <w:rFonts w:ascii="Calibri" w:eastAsia="Calibri" w:hAnsi="Calibri" w:cs="Calibri"/>
                <w:sz w:val="20"/>
                <w:szCs w:val="20"/>
              </w:rPr>
            </w:pPr>
            <w:r>
              <w:t>11</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7D447" w14:textId="77777777" w:rsidR="00764B4C" w:rsidRDefault="007F663C">
            <w:pPr>
              <w:widowControl w:val="0"/>
              <w:spacing w:line="276" w:lineRule="auto"/>
              <w:jc w:val="center"/>
              <w:rPr>
                <w:rFonts w:ascii="Calibri" w:eastAsia="Calibri" w:hAnsi="Calibri" w:cs="Calibri"/>
                <w:sz w:val="20"/>
                <w:szCs w:val="20"/>
              </w:rPr>
            </w:pPr>
            <w:r>
              <w:rPr>
                <w:b/>
              </w:rPr>
              <w:t>12</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09759FE"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6459F0"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B1EE9"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3D9880"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41047C1"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F9DAE7A"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F3B3F6F"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EFD593F" w14:textId="77777777" w:rsidR="00764B4C" w:rsidRDefault="00764B4C">
            <w:pPr>
              <w:widowControl w:val="0"/>
              <w:spacing w:line="276" w:lineRule="auto"/>
              <w:jc w:val="center"/>
              <w:rPr>
                <w:rFonts w:ascii="Calibri" w:eastAsia="Calibri" w:hAnsi="Calibri" w:cs="Calibri"/>
                <w:sz w:val="20"/>
                <w:szCs w:val="20"/>
              </w:rPr>
            </w:pPr>
          </w:p>
        </w:tc>
      </w:tr>
      <w:tr w:rsidR="00764B4C" w14:paraId="75F4DA22"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14A1997E" w14:textId="77777777" w:rsidR="00764B4C" w:rsidRDefault="007F663C">
            <w:pPr>
              <w:widowControl w:val="0"/>
              <w:spacing w:line="276" w:lineRule="auto"/>
              <w:rPr>
                <w:rFonts w:ascii="Calibri" w:eastAsia="Calibri" w:hAnsi="Calibri" w:cs="Calibri"/>
                <w:sz w:val="20"/>
                <w:szCs w:val="20"/>
              </w:rPr>
            </w:pPr>
            <w:r>
              <w:rPr>
                <w:b/>
              </w:rPr>
              <w:t>Výchova k občanství</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8A2768"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166FD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D4147"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4E272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A409514"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3E38D"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5D7669"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89459FC"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4CE919"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721AD"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3A92A"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DAD7665" w14:textId="77777777" w:rsidR="00764B4C" w:rsidRDefault="007F663C">
            <w:pPr>
              <w:widowControl w:val="0"/>
              <w:spacing w:line="276" w:lineRule="auto"/>
              <w:jc w:val="center"/>
              <w:rPr>
                <w:rFonts w:ascii="Calibri" w:eastAsia="Calibri" w:hAnsi="Calibri" w:cs="Calibri"/>
                <w:sz w:val="20"/>
                <w:szCs w:val="20"/>
              </w:rPr>
            </w:pPr>
            <w:r>
              <w:t>2</w:t>
            </w:r>
          </w:p>
        </w:tc>
        <w:tc>
          <w:tcPr>
            <w:tcW w:w="624" w:type="dxa"/>
            <w:vMerge w:val="restart"/>
            <w:tcBorders>
              <w:top w:val="single" w:sz="6" w:space="0" w:color="CCCCCC"/>
              <w:left w:val="single" w:sz="6" w:space="0" w:color="CCCCCC"/>
              <w:bottom w:val="single" w:sz="6" w:space="0" w:color="CCCCCC"/>
              <w:right w:val="single" w:sz="12" w:space="0" w:color="000000"/>
            </w:tcBorders>
            <w:shd w:val="clear" w:color="auto" w:fill="auto"/>
            <w:tcMar>
              <w:top w:w="0" w:type="dxa"/>
              <w:left w:w="40" w:type="dxa"/>
              <w:bottom w:w="0" w:type="dxa"/>
              <w:right w:w="40" w:type="dxa"/>
            </w:tcMar>
            <w:vAlign w:val="center"/>
          </w:tcPr>
          <w:p w14:paraId="52A3B4C4" w14:textId="77777777" w:rsidR="00764B4C" w:rsidRDefault="007F663C">
            <w:pPr>
              <w:widowControl w:val="0"/>
              <w:spacing w:line="276" w:lineRule="auto"/>
              <w:jc w:val="center"/>
            </w:pPr>
            <w:r>
              <w:t>10</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D5AA642" w14:textId="77777777" w:rsidR="00764B4C" w:rsidRDefault="007F663C">
            <w:pPr>
              <w:widowControl w:val="0"/>
              <w:spacing w:line="276" w:lineRule="auto"/>
              <w:jc w:val="center"/>
              <w:rPr>
                <w:rFonts w:ascii="Calibri" w:eastAsia="Calibri" w:hAnsi="Calibri" w:cs="Calibri"/>
                <w:sz w:val="20"/>
                <w:szCs w:val="20"/>
              </w:rPr>
            </w:pPr>
            <w:r>
              <w:rPr>
                <w:b/>
              </w:rPr>
              <w:t>7</w:t>
            </w:r>
          </w:p>
        </w:tc>
        <w:tc>
          <w:tcPr>
            <w:tcW w:w="624" w:type="dxa"/>
            <w:vMerge w:val="restart"/>
            <w:tcBorders>
              <w:top w:val="single" w:sz="6" w:space="0" w:color="CCCCCC"/>
              <w:left w:val="single" w:sz="6" w:space="0" w:color="CCCCCC"/>
              <w:bottom w:val="single" w:sz="6" w:space="0" w:color="CCCCCC"/>
              <w:right w:val="single" w:sz="12" w:space="0" w:color="000000"/>
            </w:tcBorders>
            <w:shd w:val="clear" w:color="auto" w:fill="auto"/>
            <w:tcMar>
              <w:top w:w="0" w:type="dxa"/>
              <w:left w:w="40" w:type="dxa"/>
              <w:bottom w:w="0" w:type="dxa"/>
              <w:right w:w="40" w:type="dxa"/>
            </w:tcMar>
            <w:vAlign w:val="center"/>
          </w:tcPr>
          <w:p w14:paraId="49A910C3" w14:textId="77777777" w:rsidR="00764B4C" w:rsidRDefault="007F663C">
            <w:pPr>
              <w:widowControl w:val="0"/>
              <w:spacing w:line="276" w:lineRule="auto"/>
              <w:jc w:val="center"/>
            </w:pPr>
            <w:r>
              <w:t>1</w:t>
            </w:r>
          </w:p>
        </w:tc>
      </w:tr>
      <w:tr w:rsidR="00764B4C" w14:paraId="4AF02215"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4D614DA0" w14:textId="77777777" w:rsidR="00764B4C" w:rsidRDefault="007F663C">
            <w:pPr>
              <w:widowControl w:val="0"/>
              <w:spacing w:line="276" w:lineRule="auto"/>
              <w:rPr>
                <w:rFonts w:ascii="Calibri" w:eastAsia="Calibri" w:hAnsi="Calibri" w:cs="Calibri"/>
                <w:sz w:val="20"/>
                <w:szCs w:val="20"/>
              </w:rPr>
            </w:pPr>
            <w:r>
              <w:rPr>
                <w:b/>
              </w:rPr>
              <w:t>Dějepis</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BD5F5"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7BE1E1"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9578AF"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43CCD4"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615D993"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48C035"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0288FF"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D4E6D03"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B8E5C8"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3ED64"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6F6F5"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5FD08D9" w14:textId="77777777" w:rsidR="00764B4C" w:rsidRDefault="007F663C">
            <w:pPr>
              <w:widowControl w:val="0"/>
              <w:spacing w:line="276" w:lineRule="auto"/>
              <w:jc w:val="center"/>
              <w:rPr>
                <w:rFonts w:ascii="Calibri" w:eastAsia="Calibri" w:hAnsi="Calibri" w:cs="Calibri"/>
                <w:sz w:val="20"/>
                <w:szCs w:val="20"/>
              </w:rPr>
            </w:pPr>
            <w:r>
              <w:t>1</w:t>
            </w:r>
          </w:p>
        </w:tc>
        <w:tc>
          <w:tcPr>
            <w:tcW w:w="624" w:type="dxa"/>
            <w:vMerge/>
            <w:tcBorders>
              <w:top w:val="single" w:sz="6" w:space="0" w:color="CCCCCC"/>
              <w:left w:val="single" w:sz="6" w:space="0" w:color="CCCCCC"/>
              <w:bottom w:val="single" w:sz="6" w:space="0" w:color="000000"/>
              <w:right w:val="single" w:sz="12" w:space="0" w:color="000000"/>
            </w:tcBorders>
            <w:shd w:val="clear" w:color="auto" w:fill="auto"/>
            <w:tcMar>
              <w:top w:w="100" w:type="dxa"/>
              <w:left w:w="100" w:type="dxa"/>
              <w:bottom w:w="100" w:type="dxa"/>
              <w:right w:w="100" w:type="dxa"/>
            </w:tcMar>
          </w:tcPr>
          <w:p w14:paraId="57491943"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A5B1488" w14:textId="77777777" w:rsidR="00764B4C" w:rsidRDefault="007F663C">
            <w:pPr>
              <w:widowControl w:val="0"/>
              <w:spacing w:line="276" w:lineRule="auto"/>
              <w:jc w:val="center"/>
              <w:rPr>
                <w:rFonts w:ascii="Calibri" w:eastAsia="Calibri" w:hAnsi="Calibri" w:cs="Calibri"/>
                <w:sz w:val="20"/>
                <w:szCs w:val="20"/>
              </w:rPr>
            </w:pPr>
            <w:r>
              <w:rPr>
                <w:b/>
              </w:rPr>
              <w:t>4</w:t>
            </w:r>
          </w:p>
        </w:tc>
        <w:tc>
          <w:tcPr>
            <w:tcW w:w="624" w:type="dxa"/>
            <w:vMerge/>
            <w:tcBorders>
              <w:top w:val="single" w:sz="6" w:space="0" w:color="CCCCCC"/>
              <w:left w:val="single" w:sz="6" w:space="0" w:color="CCCCCC"/>
              <w:bottom w:val="single" w:sz="6" w:space="0" w:color="000000"/>
              <w:right w:val="single" w:sz="12" w:space="0" w:color="000000"/>
            </w:tcBorders>
            <w:shd w:val="clear" w:color="auto" w:fill="auto"/>
            <w:tcMar>
              <w:top w:w="100" w:type="dxa"/>
              <w:left w:w="100" w:type="dxa"/>
              <w:bottom w:w="100" w:type="dxa"/>
              <w:right w:w="100" w:type="dxa"/>
            </w:tcMar>
          </w:tcPr>
          <w:p w14:paraId="032F5C2F" w14:textId="77777777" w:rsidR="00764B4C" w:rsidRDefault="00764B4C">
            <w:pPr>
              <w:widowControl w:val="0"/>
              <w:spacing w:line="276" w:lineRule="auto"/>
              <w:jc w:val="center"/>
              <w:rPr>
                <w:rFonts w:ascii="Calibri" w:eastAsia="Calibri" w:hAnsi="Calibri" w:cs="Calibri"/>
                <w:sz w:val="20"/>
                <w:szCs w:val="20"/>
              </w:rPr>
            </w:pPr>
          </w:p>
        </w:tc>
      </w:tr>
      <w:tr w:rsidR="00764B4C" w14:paraId="677832F1"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79586382" w14:textId="77777777" w:rsidR="00764B4C" w:rsidRDefault="007F663C">
            <w:pPr>
              <w:widowControl w:val="0"/>
              <w:spacing w:line="276" w:lineRule="auto"/>
              <w:rPr>
                <w:rFonts w:ascii="Calibri" w:eastAsia="Calibri" w:hAnsi="Calibri" w:cs="Calibri"/>
                <w:sz w:val="20"/>
                <w:szCs w:val="20"/>
              </w:rPr>
            </w:pPr>
            <w:r>
              <w:rPr>
                <w:b/>
              </w:rPr>
              <w:t>Chemie</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E67F0"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1649D1"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1A926C"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6FF541"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920850C"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CED4F"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48C245"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C51B15A"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0D8CD5"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E097A2"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25C391"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5CC87D6" w14:textId="77777777" w:rsidR="00764B4C" w:rsidRDefault="007F663C">
            <w:pPr>
              <w:widowControl w:val="0"/>
              <w:spacing w:line="276" w:lineRule="auto"/>
              <w:jc w:val="center"/>
              <w:rPr>
                <w:rFonts w:ascii="Calibri" w:eastAsia="Calibri" w:hAnsi="Calibri" w:cs="Calibri"/>
                <w:sz w:val="20"/>
                <w:szCs w:val="20"/>
              </w:rPr>
            </w:pPr>
            <w:r>
              <w:t>2</w:t>
            </w:r>
          </w:p>
        </w:tc>
        <w:tc>
          <w:tcPr>
            <w:tcW w:w="624" w:type="dxa"/>
            <w:vMerge w:val="restart"/>
            <w:tcBorders>
              <w:top w:val="single" w:sz="6" w:space="0" w:color="CCCCCC"/>
              <w:left w:val="single" w:sz="6" w:space="0" w:color="CCCCCC"/>
              <w:bottom w:val="single" w:sz="6" w:space="0" w:color="CCCCCC"/>
              <w:right w:val="single" w:sz="12" w:space="0" w:color="000000"/>
            </w:tcBorders>
            <w:shd w:val="clear" w:color="auto" w:fill="auto"/>
            <w:tcMar>
              <w:top w:w="0" w:type="dxa"/>
              <w:left w:w="40" w:type="dxa"/>
              <w:bottom w:w="0" w:type="dxa"/>
              <w:right w:w="40" w:type="dxa"/>
            </w:tcMar>
            <w:vAlign w:val="center"/>
          </w:tcPr>
          <w:p w14:paraId="428407BD" w14:textId="77777777" w:rsidR="00764B4C" w:rsidRDefault="007F663C">
            <w:pPr>
              <w:widowControl w:val="0"/>
              <w:spacing w:line="276" w:lineRule="auto"/>
              <w:jc w:val="center"/>
            </w:pPr>
            <w:r>
              <w:t>20</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E29C62F" w14:textId="77777777" w:rsidR="00764B4C" w:rsidRDefault="007F663C">
            <w:pPr>
              <w:widowControl w:val="0"/>
              <w:spacing w:line="276" w:lineRule="auto"/>
              <w:jc w:val="center"/>
              <w:rPr>
                <w:rFonts w:ascii="Calibri" w:eastAsia="Calibri" w:hAnsi="Calibri" w:cs="Calibri"/>
                <w:sz w:val="20"/>
                <w:szCs w:val="20"/>
              </w:rPr>
            </w:pPr>
            <w:r>
              <w:rPr>
                <w:b/>
              </w:rPr>
              <w:t>3</w:t>
            </w:r>
          </w:p>
        </w:tc>
        <w:tc>
          <w:tcPr>
            <w:tcW w:w="624" w:type="dxa"/>
            <w:vMerge w:val="restart"/>
            <w:tcBorders>
              <w:top w:val="single" w:sz="6" w:space="0" w:color="CCCCCC"/>
              <w:left w:val="single" w:sz="6" w:space="0" w:color="CCCCCC"/>
              <w:bottom w:val="single" w:sz="6" w:space="0" w:color="CCCCCC"/>
              <w:right w:val="single" w:sz="12" w:space="0" w:color="000000"/>
            </w:tcBorders>
            <w:shd w:val="clear" w:color="auto" w:fill="auto"/>
            <w:tcMar>
              <w:top w:w="0" w:type="dxa"/>
              <w:left w:w="40" w:type="dxa"/>
              <w:bottom w:w="0" w:type="dxa"/>
              <w:right w:w="40" w:type="dxa"/>
            </w:tcMar>
            <w:vAlign w:val="center"/>
          </w:tcPr>
          <w:p w14:paraId="03A4E1D4" w14:textId="77777777" w:rsidR="00764B4C" w:rsidRDefault="007F663C">
            <w:pPr>
              <w:widowControl w:val="0"/>
              <w:spacing w:line="276" w:lineRule="auto"/>
              <w:jc w:val="center"/>
            </w:pPr>
            <w:r>
              <w:t>1</w:t>
            </w:r>
          </w:p>
        </w:tc>
      </w:tr>
      <w:tr w:rsidR="00764B4C" w14:paraId="6820BAD8"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094738D9" w14:textId="77777777" w:rsidR="00764B4C" w:rsidRDefault="007F663C">
            <w:pPr>
              <w:widowControl w:val="0"/>
              <w:spacing w:line="276" w:lineRule="auto"/>
              <w:rPr>
                <w:rFonts w:ascii="Calibri" w:eastAsia="Calibri" w:hAnsi="Calibri" w:cs="Calibri"/>
                <w:sz w:val="20"/>
                <w:szCs w:val="20"/>
              </w:rPr>
            </w:pPr>
            <w:r>
              <w:rPr>
                <w:b/>
              </w:rPr>
              <w:t>Fyzika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C828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8102B"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11205"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FD1FD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BBB1C4C"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397B5B"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E338B"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94C1B09"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60350"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A9BBC6"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957F1C"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03A2977" w14:textId="77777777" w:rsidR="00764B4C" w:rsidRDefault="007F663C">
            <w:pPr>
              <w:widowControl w:val="0"/>
              <w:spacing w:line="276" w:lineRule="auto"/>
              <w:jc w:val="center"/>
              <w:rPr>
                <w:rFonts w:ascii="Calibri" w:eastAsia="Calibri" w:hAnsi="Calibri" w:cs="Calibri"/>
                <w:sz w:val="20"/>
                <w:szCs w:val="20"/>
              </w:rPr>
            </w:pPr>
            <w:r>
              <w:t>2</w:t>
            </w:r>
          </w:p>
        </w:tc>
        <w:tc>
          <w:tcPr>
            <w:tcW w:w="624" w:type="dxa"/>
            <w:vMerge/>
            <w:tcBorders>
              <w:top w:val="single" w:sz="6" w:space="0" w:color="CCCCCC"/>
              <w:left w:val="single" w:sz="6" w:space="0" w:color="CCCCCC"/>
              <w:bottom w:val="single" w:sz="6" w:space="0" w:color="CCCCCC"/>
              <w:right w:val="single" w:sz="12" w:space="0" w:color="000000"/>
            </w:tcBorders>
            <w:shd w:val="clear" w:color="auto" w:fill="auto"/>
            <w:tcMar>
              <w:top w:w="100" w:type="dxa"/>
              <w:left w:w="100" w:type="dxa"/>
              <w:bottom w:w="100" w:type="dxa"/>
              <w:right w:w="100" w:type="dxa"/>
            </w:tcMar>
          </w:tcPr>
          <w:p w14:paraId="0255A156" w14:textId="77777777" w:rsidR="00764B4C" w:rsidRDefault="00764B4C">
            <w:pPr>
              <w:widowControl w:val="0"/>
              <w:spacing w:line="276" w:lineRule="auto"/>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A1B1152" w14:textId="77777777" w:rsidR="00764B4C" w:rsidRDefault="007F663C">
            <w:pPr>
              <w:widowControl w:val="0"/>
              <w:spacing w:line="276" w:lineRule="auto"/>
              <w:jc w:val="center"/>
              <w:rPr>
                <w:rFonts w:ascii="Calibri" w:eastAsia="Calibri" w:hAnsi="Calibri" w:cs="Calibri"/>
                <w:sz w:val="20"/>
                <w:szCs w:val="20"/>
              </w:rPr>
            </w:pPr>
            <w:r>
              <w:rPr>
                <w:b/>
              </w:rPr>
              <w:t>6</w:t>
            </w:r>
          </w:p>
        </w:tc>
        <w:tc>
          <w:tcPr>
            <w:tcW w:w="624" w:type="dxa"/>
            <w:vMerge/>
            <w:tcBorders>
              <w:top w:val="single" w:sz="6" w:space="0" w:color="CCCCCC"/>
              <w:left w:val="single" w:sz="6" w:space="0" w:color="CCCCCC"/>
              <w:bottom w:val="single" w:sz="6" w:space="0" w:color="CCCCCC"/>
              <w:right w:val="single" w:sz="12" w:space="0" w:color="000000"/>
            </w:tcBorders>
            <w:shd w:val="clear" w:color="auto" w:fill="auto"/>
            <w:tcMar>
              <w:top w:w="100" w:type="dxa"/>
              <w:left w:w="100" w:type="dxa"/>
              <w:bottom w:w="100" w:type="dxa"/>
              <w:right w:w="100" w:type="dxa"/>
            </w:tcMar>
          </w:tcPr>
          <w:p w14:paraId="6B744FA7" w14:textId="77777777" w:rsidR="00764B4C" w:rsidRDefault="00764B4C">
            <w:pPr>
              <w:widowControl w:val="0"/>
              <w:spacing w:line="276" w:lineRule="auto"/>
              <w:rPr>
                <w:rFonts w:ascii="Calibri" w:eastAsia="Calibri" w:hAnsi="Calibri" w:cs="Calibri"/>
                <w:sz w:val="20"/>
                <w:szCs w:val="20"/>
              </w:rPr>
            </w:pPr>
          </w:p>
        </w:tc>
      </w:tr>
      <w:tr w:rsidR="00764B4C" w14:paraId="14393522"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4AACD001" w14:textId="77777777" w:rsidR="00764B4C" w:rsidRDefault="007F663C">
            <w:pPr>
              <w:widowControl w:val="0"/>
              <w:spacing w:line="276" w:lineRule="auto"/>
              <w:rPr>
                <w:rFonts w:ascii="Calibri" w:eastAsia="Calibri" w:hAnsi="Calibri" w:cs="Calibri"/>
                <w:sz w:val="20"/>
                <w:szCs w:val="20"/>
              </w:rPr>
            </w:pPr>
            <w:r>
              <w:rPr>
                <w:b/>
              </w:rPr>
              <w:t>Přírodopis</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4808A"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42797"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FB68E"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B323C"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2F32107"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4705D9"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B83CDB"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E039479"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3A38C"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6178A"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1CF45"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1B93E24" w14:textId="77777777" w:rsidR="00764B4C" w:rsidRDefault="007F663C">
            <w:pPr>
              <w:widowControl w:val="0"/>
              <w:spacing w:line="276" w:lineRule="auto"/>
              <w:jc w:val="center"/>
              <w:rPr>
                <w:rFonts w:ascii="Calibri" w:eastAsia="Calibri" w:hAnsi="Calibri" w:cs="Calibri"/>
                <w:sz w:val="20"/>
                <w:szCs w:val="20"/>
              </w:rPr>
            </w:pPr>
            <w:r>
              <w:t>1</w:t>
            </w:r>
          </w:p>
        </w:tc>
        <w:tc>
          <w:tcPr>
            <w:tcW w:w="624" w:type="dxa"/>
            <w:vMerge/>
            <w:tcBorders>
              <w:top w:val="single" w:sz="6" w:space="0" w:color="CCCCCC"/>
              <w:left w:val="single" w:sz="6" w:space="0" w:color="CCCCCC"/>
              <w:bottom w:val="single" w:sz="6" w:space="0" w:color="CCCCCC"/>
              <w:right w:val="single" w:sz="12" w:space="0" w:color="000000"/>
            </w:tcBorders>
            <w:shd w:val="clear" w:color="auto" w:fill="auto"/>
            <w:tcMar>
              <w:top w:w="100" w:type="dxa"/>
              <w:left w:w="100" w:type="dxa"/>
              <w:bottom w:w="100" w:type="dxa"/>
              <w:right w:w="100" w:type="dxa"/>
            </w:tcMar>
          </w:tcPr>
          <w:p w14:paraId="4A91CE22" w14:textId="77777777" w:rsidR="00764B4C" w:rsidRDefault="00764B4C">
            <w:pPr>
              <w:widowControl w:val="0"/>
              <w:spacing w:line="276" w:lineRule="auto"/>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69DCD23" w14:textId="77777777" w:rsidR="00764B4C" w:rsidRDefault="007F663C">
            <w:pPr>
              <w:widowControl w:val="0"/>
              <w:spacing w:line="276" w:lineRule="auto"/>
              <w:jc w:val="center"/>
              <w:rPr>
                <w:rFonts w:ascii="Calibri" w:eastAsia="Calibri" w:hAnsi="Calibri" w:cs="Calibri"/>
                <w:sz w:val="20"/>
                <w:szCs w:val="20"/>
              </w:rPr>
            </w:pPr>
            <w:r>
              <w:rPr>
                <w:b/>
              </w:rPr>
              <w:t>6</w:t>
            </w:r>
          </w:p>
        </w:tc>
        <w:tc>
          <w:tcPr>
            <w:tcW w:w="624" w:type="dxa"/>
            <w:vMerge/>
            <w:tcBorders>
              <w:top w:val="single" w:sz="6" w:space="0" w:color="CCCCCC"/>
              <w:left w:val="single" w:sz="6" w:space="0" w:color="CCCCCC"/>
              <w:bottom w:val="single" w:sz="6" w:space="0" w:color="CCCCCC"/>
              <w:right w:val="single" w:sz="12" w:space="0" w:color="000000"/>
            </w:tcBorders>
            <w:shd w:val="clear" w:color="auto" w:fill="auto"/>
            <w:tcMar>
              <w:top w:w="100" w:type="dxa"/>
              <w:left w:w="100" w:type="dxa"/>
              <w:bottom w:w="100" w:type="dxa"/>
              <w:right w:w="100" w:type="dxa"/>
            </w:tcMar>
          </w:tcPr>
          <w:p w14:paraId="7ED388EF" w14:textId="77777777" w:rsidR="00764B4C" w:rsidRDefault="00764B4C">
            <w:pPr>
              <w:widowControl w:val="0"/>
              <w:spacing w:line="276" w:lineRule="auto"/>
              <w:rPr>
                <w:rFonts w:ascii="Calibri" w:eastAsia="Calibri" w:hAnsi="Calibri" w:cs="Calibri"/>
                <w:sz w:val="20"/>
                <w:szCs w:val="20"/>
              </w:rPr>
            </w:pPr>
          </w:p>
        </w:tc>
      </w:tr>
      <w:tr w:rsidR="00764B4C" w14:paraId="563698DF"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71B81A03" w14:textId="77777777" w:rsidR="00764B4C" w:rsidRDefault="007F663C">
            <w:pPr>
              <w:widowControl w:val="0"/>
              <w:spacing w:line="276" w:lineRule="auto"/>
              <w:rPr>
                <w:rFonts w:ascii="Calibri" w:eastAsia="Calibri" w:hAnsi="Calibri" w:cs="Calibri"/>
                <w:sz w:val="20"/>
                <w:szCs w:val="20"/>
              </w:rPr>
            </w:pPr>
            <w:r>
              <w:rPr>
                <w:b/>
              </w:rPr>
              <w:t>Zeměpis</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CADBED"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63F03D"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03FF2C"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0F880"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72A2536"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252E0"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20F14"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559327B"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265B6"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34C678"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EAAC9"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9DA958C" w14:textId="77777777" w:rsidR="00764B4C" w:rsidRDefault="007F663C">
            <w:pPr>
              <w:widowControl w:val="0"/>
              <w:spacing w:line="276" w:lineRule="auto"/>
              <w:jc w:val="center"/>
              <w:rPr>
                <w:rFonts w:ascii="Calibri" w:eastAsia="Calibri" w:hAnsi="Calibri" w:cs="Calibri"/>
                <w:sz w:val="20"/>
                <w:szCs w:val="20"/>
              </w:rPr>
            </w:pPr>
            <w:r>
              <w:t>2</w:t>
            </w:r>
          </w:p>
        </w:tc>
        <w:tc>
          <w:tcPr>
            <w:tcW w:w="624" w:type="dxa"/>
            <w:vMerge/>
            <w:tcBorders>
              <w:top w:val="single" w:sz="6" w:space="0" w:color="CCCCCC"/>
              <w:left w:val="single" w:sz="6" w:space="0" w:color="CCCCCC"/>
              <w:bottom w:val="single" w:sz="6" w:space="0" w:color="000000"/>
              <w:right w:val="single" w:sz="12" w:space="0" w:color="000000"/>
            </w:tcBorders>
            <w:shd w:val="clear" w:color="auto" w:fill="auto"/>
            <w:tcMar>
              <w:top w:w="100" w:type="dxa"/>
              <w:left w:w="100" w:type="dxa"/>
              <w:bottom w:w="100" w:type="dxa"/>
              <w:right w:w="100" w:type="dxa"/>
            </w:tcMar>
          </w:tcPr>
          <w:p w14:paraId="11A7F301"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3222A5A" w14:textId="77777777" w:rsidR="00764B4C" w:rsidRDefault="007F663C">
            <w:pPr>
              <w:widowControl w:val="0"/>
              <w:spacing w:line="276" w:lineRule="auto"/>
              <w:jc w:val="center"/>
              <w:rPr>
                <w:rFonts w:ascii="Calibri" w:eastAsia="Calibri" w:hAnsi="Calibri" w:cs="Calibri"/>
                <w:sz w:val="20"/>
                <w:szCs w:val="20"/>
              </w:rPr>
            </w:pPr>
            <w:r>
              <w:rPr>
                <w:b/>
              </w:rPr>
              <w:t>6</w:t>
            </w:r>
          </w:p>
        </w:tc>
        <w:tc>
          <w:tcPr>
            <w:tcW w:w="624" w:type="dxa"/>
            <w:vMerge/>
            <w:tcBorders>
              <w:top w:val="single" w:sz="6" w:space="0" w:color="CCCCCC"/>
              <w:left w:val="single" w:sz="6" w:space="0" w:color="CCCCCC"/>
              <w:bottom w:val="single" w:sz="6" w:space="0" w:color="000000"/>
              <w:right w:val="single" w:sz="12" w:space="0" w:color="000000"/>
            </w:tcBorders>
            <w:shd w:val="clear" w:color="auto" w:fill="auto"/>
            <w:tcMar>
              <w:top w:w="100" w:type="dxa"/>
              <w:left w:w="100" w:type="dxa"/>
              <w:bottom w:w="100" w:type="dxa"/>
              <w:right w:w="100" w:type="dxa"/>
            </w:tcMar>
          </w:tcPr>
          <w:p w14:paraId="00BFB95B" w14:textId="77777777" w:rsidR="00764B4C" w:rsidRDefault="00764B4C">
            <w:pPr>
              <w:widowControl w:val="0"/>
              <w:spacing w:line="276" w:lineRule="auto"/>
              <w:jc w:val="center"/>
              <w:rPr>
                <w:rFonts w:ascii="Calibri" w:eastAsia="Calibri" w:hAnsi="Calibri" w:cs="Calibri"/>
                <w:sz w:val="20"/>
                <w:szCs w:val="20"/>
              </w:rPr>
            </w:pPr>
          </w:p>
        </w:tc>
      </w:tr>
      <w:tr w:rsidR="00764B4C" w14:paraId="43FF61D0"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0793816D" w14:textId="77777777" w:rsidR="00764B4C" w:rsidRDefault="007F663C">
            <w:pPr>
              <w:widowControl w:val="0"/>
              <w:spacing w:line="276" w:lineRule="auto"/>
              <w:rPr>
                <w:rFonts w:ascii="Calibri" w:eastAsia="Calibri" w:hAnsi="Calibri" w:cs="Calibri"/>
                <w:sz w:val="20"/>
                <w:szCs w:val="20"/>
              </w:rPr>
            </w:pPr>
            <w:r>
              <w:rPr>
                <w:b/>
              </w:rPr>
              <w:t>Hudební výchova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8EC71"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38D94"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B6181"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283335"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D414B94" w14:textId="77777777" w:rsidR="00764B4C" w:rsidRDefault="007F663C">
            <w:pPr>
              <w:widowControl w:val="0"/>
              <w:spacing w:line="276" w:lineRule="auto"/>
              <w:jc w:val="center"/>
              <w:rPr>
                <w:rFonts w:ascii="Calibri" w:eastAsia="Calibri" w:hAnsi="Calibri" w:cs="Calibri"/>
                <w:sz w:val="20"/>
                <w:szCs w:val="20"/>
              </w:rPr>
            </w:pPr>
            <w:r>
              <w:t>1</w:t>
            </w:r>
          </w:p>
        </w:tc>
        <w:tc>
          <w:tcPr>
            <w:tcW w:w="636" w:type="dxa"/>
            <w:vMerge w:val="restart"/>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6CFD1FA4" w14:textId="77777777" w:rsidR="00764B4C" w:rsidRDefault="007F663C">
            <w:pPr>
              <w:widowControl w:val="0"/>
              <w:spacing w:line="276" w:lineRule="auto"/>
              <w:jc w:val="center"/>
            </w:pPr>
            <w:r>
              <w:t>12</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3BD3B" w14:textId="77777777" w:rsidR="00764B4C" w:rsidRDefault="007F663C">
            <w:pPr>
              <w:widowControl w:val="0"/>
              <w:spacing w:line="276" w:lineRule="auto"/>
              <w:jc w:val="center"/>
              <w:rPr>
                <w:rFonts w:ascii="Calibri" w:eastAsia="Calibri" w:hAnsi="Calibri" w:cs="Calibri"/>
                <w:sz w:val="20"/>
                <w:szCs w:val="20"/>
              </w:rPr>
            </w:pPr>
            <w:r>
              <w:rPr>
                <w:b/>
              </w:rPr>
              <w:t>7</w:t>
            </w:r>
          </w:p>
        </w:tc>
        <w:tc>
          <w:tcPr>
            <w:tcW w:w="636" w:type="dxa"/>
            <w:tcBorders>
              <w:top w:val="single" w:sz="6" w:space="0" w:color="CCCCCC"/>
              <w:left w:val="single" w:sz="6" w:space="0" w:color="CCCCCC"/>
              <w:bottom w:val="single" w:sz="6" w:space="0" w:color="CCCCCC"/>
              <w:right w:val="single" w:sz="12" w:space="0" w:color="000000"/>
            </w:tcBorders>
            <w:shd w:val="clear" w:color="auto" w:fill="auto"/>
            <w:tcMar>
              <w:top w:w="0" w:type="dxa"/>
              <w:left w:w="40" w:type="dxa"/>
              <w:bottom w:w="0" w:type="dxa"/>
              <w:right w:w="40" w:type="dxa"/>
            </w:tcMar>
            <w:vAlign w:val="center"/>
          </w:tcPr>
          <w:p w14:paraId="1B6F5495"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C8AEF"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3AAC2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EADF8F"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78F3BCD"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CF612EC"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740AD57"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746D8FF" w14:textId="77777777" w:rsidR="00764B4C" w:rsidRDefault="00764B4C">
            <w:pPr>
              <w:widowControl w:val="0"/>
              <w:spacing w:line="276" w:lineRule="auto"/>
              <w:jc w:val="center"/>
              <w:rPr>
                <w:rFonts w:ascii="Calibri" w:eastAsia="Calibri" w:hAnsi="Calibri" w:cs="Calibri"/>
                <w:sz w:val="20"/>
                <w:szCs w:val="20"/>
              </w:rPr>
            </w:pPr>
          </w:p>
        </w:tc>
      </w:tr>
      <w:tr w:rsidR="00764B4C" w14:paraId="74AE449A"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375844BA" w14:textId="77777777" w:rsidR="00764B4C" w:rsidRDefault="007F663C">
            <w:pPr>
              <w:widowControl w:val="0"/>
              <w:spacing w:line="276" w:lineRule="auto"/>
              <w:rPr>
                <w:rFonts w:ascii="Calibri" w:eastAsia="Calibri" w:hAnsi="Calibri" w:cs="Calibri"/>
                <w:sz w:val="20"/>
                <w:szCs w:val="20"/>
              </w:rPr>
            </w:pPr>
            <w:r>
              <w:rPr>
                <w:b/>
              </w:rPr>
              <w:t>Výtvarná výchova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15714"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68D5B"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E9B5E6"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F40A3A"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8392C75" w14:textId="77777777" w:rsidR="00764B4C" w:rsidRDefault="007F663C">
            <w:pPr>
              <w:widowControl w:val="0"/>
              <w:spacing w:line="276" w:lineRule="auto"/>
              <w:jc w:val="center"/>
              <w:rPr>
                <w:rFonts w:ascii="Calibri" w:eastAsia="Calibri" w:hAnsi="Calibri" w:cs="Calibri"/>
                <w:sz w:val="20"/>
                <w:szCs w:val="20"/>
              </w:rPr>
            </w:pPr>
            <w:r>
              <w:t>1</w:t>
            </w:r>
          </w:p>
        </w:tc>
        <w:tc>
          <w:tcPr>
            <w:tcW w:w="636" w:type="dxa"/>
            <w:vMerge/>
            <w:tcBorders>
              <w:top w:val="single" w:sz="6" w:space="0" w:color="CCCCCC"/>
              <w:left w:val="single" w:sz="6" w:space="0" w:color="CCCCCC"/>
              <w:bottom w:val="single" w:sz="6" w:space="0" w:color="000000"/>
              <w:right w:val="single" w:sz="6" w:space="0" w:color="000000"/>
            </w:tcBorders>
            <w:shd w:val="clear" w:color="auto" w:fill="auto"/>
            <w:tcMar>
              <w:top w:w="100" w:type="dxa"/>
              <w:left w:w="100" w:type="dxa"/>
              <w:bottom w:w="100" w:type="dxa"/>
              <w:right w:w="100" w:type="dxa"/>
            </w:tcMar>
          </w:tcPr>
          <w:p w14:paraId="446B7918"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15978" w14:textId="77777777" w:rsidR="00764B4C" w:rsidRDefault="007F663C">
            <w:pPr>
              <w:widowControl w:val="0"/>
              <w:spacing w:line="276" w:lineRule="auto"/>
              <w:jc w:val="center"/>
              <w:rPr>
                <w:rFonts w:ascii="Calibri" w:eastAsia="Calibri" w:hAnsi="Calibri" w:cs="Calibri"/>
                <w:sz w:val="20"/>
                <w:szCs w:val="20"/>
              </w:rPr>
            </w:pPr>
            <w:r>
              <w:rPr>
                <w:b/>
              </w:rPr>
              <w:t>5</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36A242EF"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EEABB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3E134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763A12"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E9EB5FB"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9B83853"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B558F55" w14:textId="77777777" w:rsidR="00764B4C" w:rsidRDefault="00764B4C">
            <w:pPr>
              <w:widowControl w:val="0"/>
              <w:spacing w:line="276" w:lineRule="auto"/>
              <w:jc w:val="center"/>
              <w:rPr>
                <w:rFonts w:ascii="Calibri" w:eastAsia="Calibri" w:hAnsi="Calibri" w:cs="Calibri"/>
                <w:sz w:val="20"/>
                <w:szCs w:val="20"/>
              </w:rPr>
            </w:pP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C689F26" w14:textId="77777777" w:rsidR="00764B4C" w:rsidRDefault="00764B4C">
            <w:pPr>
              <w:widowControl w:val="0"/>
              <w:spacing w:line="276" w:lineRule="auto"/>
              <w:jc w:val="center"/>
              <w:rPr>
                <w:rFonts w:ascii="Calibri" w:eastAsia="Calibri" w:hAnsi="Calibri" w:cs="Calibri"/>
                <w:sz w:val="20"/>
                <w:szCs w:val="20"/>
              </w:rPr>
            </w:pPr>
          </w:p>
        </w:tc>
      </w:tr>
      <w:tr w:rsidR="00764B4C" w14:paraId="7A73A5BF"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5C8AB2F1" w14:textId="77777777" w:rsidR="00764B4C" w:rsidRDefault="007F663C">
            <w:pPr>
              <w:widowControl w:val="0"/>
              <w:spacing w:line="276" w:lineRule="auto"/>
              <w:rPr>
                <w:rFonts w:ascii="Calibri" w:eastAsia="Calibri" w:hAnsi="Calibri" w:cs="Calibri"/>
                <w:sz w:val="20"/>
                <w:szCs w:val="20"/>
              </w:rPr>
            </w:pPr>
            <w:r>
              <w:rPr>
                <w:b/>
              </w:rPr>
              <w:t>Estetická výchova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FFB013"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12B1A8"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62AF6"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AEA4B" w14:textId="77777777" w:rsidR="00764B4C" w:rsidRDefault="00764B4C">
            <w:pPr>
              <w:widowControl w:val="0"/>
              <w:spacing w:line="276" w:lineRule="auto"/>
              <w:jc w:val="center"/>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B9B31AA"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CD083F"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C22948" w14:textId="77777777" w:rsidR="00764B4C" w:rsidRDefault="00764B4C">
            <w:pPr>
              <w:widowControl w:val="0"/>
              <w:spacing w:line="276" w:lineRule="auto"/>
              <w:jc w:val="center"/>
              <w:rPr>
                <w:rFonts w:ascii="Calibri" w:eastAsia="Calibri" w:hAnsi="Calibri" w:cs="Calibri"/>
                <w:sz w:val="20"/>
                <w:szCs w:val="20"/>
              </w:rPr>
            </w:pP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7AB6AB89"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F94B0"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80FC3" w14:textId="77777777" w:rsidR="00764B4C" w:rsidRDefault="007F663C">
            <w:pPr>
              <w:widowControl w:val="0"/>
              <w:spacing w:line="276" w:lineRule="auto"/>
              <w:jc w:val="center"/>
              <w:rPr>
                <w:rFonts w:ascii="Calibri" w:eastAsia="Calibri" w:hAnsi="Calibri" w:cs="Calibri"/>
                <w:sz w:val="20"/>
                <w:szCs w:val="20"/>
              </w:rPr>
            </w:pPr>
            <w:r>
              <w:t>4</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616DEE"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25C2FEE2" w14:textId="77777777" w:rsidR="00764B4C" w:rsidRDefault="007F663C">
            <w:pPr>
              <w:widowControl w:val="0"/>
              <w:spacing w:line="276" w:lineRule="auto"/>
              <w:jc w:val="center"/>
              <w:rPr>
                <w:rFonts w:ascii="Calibri" w:eastAsia="Calibri" w:hAnsi="Calibri" w:cs="Calibri"/>
                <w:sz w:val="20"/>
                <w:szCs w:val="20"/>
              </w:rPr>
            </w:pPr>
            <w:r>
              <w:t>3</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4B8D927" w14:textId="77777777" w:rsidR="00764B4C" w:rsidRDefault="007F663C">
            <w:pPr>
              <w:widowControl w:val="0"/>
              <w:spacing w:line="276" w:lineRule="auto"/>
              <w:jc w:val="center"/>
              <w:rPr>
                <w:rFonts w:ascii="Calibri" w:eastAsia="Calibri" w:hAnsi="Calibri" w:cs="Calibri"/>
                <w:sz w:val="20"/>
                <w:szCs w:val="20"/>
              </w:rPr>
            </w:pPr>
            <w:r>
              <w:t>9</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26F77BA" w14:textId="77777777" w:rsidR="00764B4C" w:rsidRDefault="007F663C">
            <w:pPr>
              <w:widowControl w:val="0"/>
              <w:spacing w:line="276" w:lineRule="auto"/>
              <w:jc w:val="center"/>
              <w:rPr>
                <w:rFonts w:ascii="Calibri" w:eastAsia="Calibri" w:hAnsi="Calibri" w:cs="Calibri"/>
                <w:sz w:val="20"/>
                <w:szCs w:val="20"/>
              </w:rPr>
            </w:pPr>
            <w:r>
              <w:rPr>
                <w:b/>
              </w:rPr>
              <w:t>14</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950C3C9" w14:textId="77777777" w:rsidR="00764B4C" w:rsidRDefault="007F663C">
            <w:pPr>
              <w:widowControl w:val="0"/>
              <w:spacing w:line="276" w:lineRule="auto"/>
              <w:jc w:val="center"/>
              <w:rPr>
                <w:rFonts w:ascii="Calibri" w:eastAsia="Calibri" w:hAnsi="Calibri" w:cs="Calibri"/>
                <w:sz w:val="20"/>
                <w:szCs w:val="20"/>
              </w:rPr>
            </w:pPr>
            <w:r>
              <w:t>5</w:t>
            </w:r>
          </w:p>
        </w:tc>
      </w:tr>
      <w:tr w:rsidR="00764B4C" w14:paraId="5E485085" w14:textId="77777777">
        <w:trPr>
          <w:trHeight w:val="285"/>
        </w:trPr>
        <w:tc>
          <w:tcPr>
            <w:tcW w:w="2824" w:type="dxa"/>
            <w:tcBorders>
              <w:top w:val="single" w:sz="6" w:space="0" w:color="CCCCCC"/>
              <w:left w:val="single" w:sz="12" w:space="0" w:color="000000"/>
              <w:bottom w:val="single" w:sz="6" w:space="0" w:color="000000"/>
              <w:right w:val="single" w:sz="12" w:space="0" w:color="000000"/>
            </w:tcBorders>
            <w:shd w:val="clear" w:color="auto" w:fill="D9D9D9"/>
            <w:tcMar>
              <w:top w:w="0" w:type="dxa"/>
              <w:left w:w="40" w:type="dxa"/>
              <w:bottom w:w="0" w:type="dxa"/>
              <w:right w:w="40" w:type="dxa"/>
            </w:tcMar>
            <w:vAlign w:val="bottom"/>
          </w:tcPr>
          <w:p w14:paraId="41AA9C45" w14:textId="77777777" w:rsidR="00764B4C" w:rsidRDefault="007F663C">
            <w:pPr>
              <w:widowControl w:val="0"/>
              <w:spacing w:line="276" w:lineRule="auto"/>
              <w:rPr>
                <w:rFonts w:ascii="Calibri" w:eastAsia="Calibri" w:hAnsi="Calibri" w:cs="Calibri"/>
                <w:sz w:val="20"/>
                <w:szCs w:val="20"/>
              </w:rPr>
            </w:pPr>
            <w:r>
              <w:rPr>
                <w:b/>
              </w:rPr>
              <w:t>Tělesná výchova</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9D26A"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4A140F"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F05E57"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5FEFBF"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617D3871" w14:textId="77777777" w:rsidR="00764B4C" w:rsidRDefault="007F663C">
            <w:pPr>
              <w:widowControl w:val="0"/>
              <w:spacing w:line="276" w:lineRule="auto"/>
              <w:jc w:val="center"/>
              <w:rPr>
                <w:rFonts w:ascii="Calibri" w:eastAsia="Calibri" w:hAnsi="Calibri" w:cs="Calibri"/>
                <w:sz w:val="20"/>
                <w:szCs w:val="20"/>
              </w:rPr>
            </w:pPr>
            <w:r>
              <w:t>2</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EB40E3" w14:textId="77777777" w:rsidR="00764B4C" w:rsidRDefault="007F663C">
            <w:pPr>
              <w:widowControl w:val="0"/>
              <w:spacing w:line="276" w:lineRule="auto"/>
              <w:jc w:val="center"/>
              <w:rPr>
                <w:rFonts w:ascii="Calibri" w:eastAsia="Calibri" w:hAnsi="Calibri" w:cs="Calibri"/>
                <w:sz w:val="20"/>
                <w:szCs w:val="20"/>
              </w:rPr>
            </w:pPr>
            <w:r>
              <w:t>10</w:t>
            </w:r>
          </w:p>
        </w:tc>
        <w:tc>
          <w:tcPr>
            <w:tcW w:w="6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250548" w14:textId="77777777" w:rsidR="00764B4C" w:rsidRDefault="007F663C">
            <w:pPr>
              <w:widowControl w:val="0"/>
              <w:spacing w:line="276" w:lineRule="auto"/>
              <w:jc w:val="center"/>
              <w:rPr>
                <w:rFonts w:ascii="Calibri" w:eastAsia="Calibri" w:hAnsi="Calibri" w:cs="Calibri"/>
                <w:sz w:val="20"/>
                <w:szCs w:val="20"/>
              </w:rPr>
            </w:pPr>
            <w:r>
              <w:rPr>
                <w:b/>
              </w:rPr>
              <w:t>10</w:t>
            </w:r>
          </w:p>
        </w:tc>
        <w:tc>
          <w:tcPr>
            <w:tcW w:w="6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46485334"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ACC6A2"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4D1F67" w14:textId="77777777" w:rsidR="00764B4C" w:rsidRDefault="007F663C">
            <w:pPr>
              <w:widowControl w:val="0"/>
              <w:spacing w:line="276" w:lineRule="auto"/>
              <w:jc w:val="center"/>
              <w:rPr>
                <w:rFonts w:ascii="Calibri" w:eastAsia="Calibri" w:hAnsi="Calibri" w:cs="Calibri"/>
                <w:sz w:val="20"/>
                <w:szCs w:val="20"/>
              </w:rPr>
            </w:pPr>
            <w:r>
              <w:t>3</w:t>
            </w:r>
          </w:p>
        </w:tc>
        <w:tc>
          <w:tcPr>
            <w:tcW w:w="33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BA7122"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02930079" w14:textId="77777777" w:rsidR="00764B4C" w:rsidRDefault="007F663C">
            <w:pPr>
              <w:widowControl w:val="0"/>
              <w:spacing w:line="276" w:lineRule="auto"/>
              <w:jc w:val="center"/>
              <w:rPr>
                <w:rFonts w:ascii="Calibri" w:eastAsia="Calibri" w:hAnsi="Calibri" w:cs="Calibri"/>
                <w:sz w:val="20"/>
                <w:szCs w:val="20"/>
              </w:rPr>
            </w:pPr>
            <w:r>
              <w:t>2</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C85C147" w14:textId="77777777" w:rsidR="00764B4C" w:rsidRDefault="007F663C">
            <w:pPr>
              <w:widowControl w:val="0"/>
              <w:spacing w:line="276" w:lineRule="auto"/>
              <w:jc w:val="center"/>
              <w:rPr>
                <w:rFonts w:ascii="Calibri" w:eastAsia="Calibri" w:hAnsi="Calibri" w:cs="Calibri"/>
                <w:sz w:val="20"/>
                <w:szCs w:val="20"/>
              </w:rPr>
            </w:pPr>
            <w:r>
              <w:t>10</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125497CA" w14:textId="77777777" w:rsidR="00764B4C" w:rsidRDefault="007F663C">
            <w:pPr>
              <w:widowControl w:val="0"/>
              <w:spacing w:line="276" w:lineRule="auto"/>
              <w:jc w:val="center"/>
              <w:rPr>
                <w:rFonts w:ascii="Calibri" w:eastAsia="Calibri" w:hAnsi="Calibri" w:cs="Calibri"/>
                <w:sz w:val="20"/>
                <w:szCs w:val="20"/>
              </w:rPr>
            </w:pPr>
            <w:r>
              <w:rPr>
                <w:b/>
              </w:rPr>
              <w:t>10</w:t>
            </w:r>
          </w:p>
        </w:tc>
        <w:tc>
          <w:tcPr>
            <w:tcW w:w="624" w:type="dxa"/>
            <w:tcBorders>
              <w:top w:val="single" w:sz="6" w:space="0" w:color="CCCCCC"/>
              <w:left w:val="single" w:sz="6" w:space="0" w:color="CCCCCC"/>
              <w:bottom w:val="single" w:sz="6" w:space="0" w:color="000000"/>
              <w:right w:val="single" w:sz="12" w:space="0" w:color="000000"/>
            </w:tcBorders>
            <w:shd w:val="clear" w:color="auto" w:fill="auto"/>
            <w:tcMar>
              <w:top w:w="0" w:type="dxa"/>
              <w:left w:w="40" w:type="dxa"/>
              <w:bottom w:w="0" w:type="dxa"/>
              <w:right w:w="40" w:type="dxa"/>
            </w:tcMar>
            <w:vAlign w:val="center"/>
          </w:tcPr>
          <w:p w14:paraId="524FE671" w14:textId="77777777" w:rsidR="00764B4C" w:rsidRDefault="00764B4C">
            <w:pPr>
              <w:widowControl w:val="0"/>
              <w:spacing w:line="276" w:lineRule="auto"/>
              <w:jc w:val="center"/>
              <w:rPr>
                <w:rFonts w:ascii="Calibri" w:eastAsia="Calibri" w:hAnsi="Calibri" w:cs="Calibri"/>
                <w:sz w:val="20"/>
                <w:szCs w:val="20"/>
              </w:rPr>
            </w:pPr>
          </w:p>
        </w:tc>
      </w:tr>
      <w:tr w:rsidR="00764B4C" w14:paraId="0A73C8CA" w14:textId="77777777">
        <w:trPr>
          <w:trHeight w:val="285"/>
        </w:trPr>
        <w:tc>
          <w:tcPr>
            <w:tcW w:w="2824" w:type="dxa"/>
            <w:tcBorders>
              <w:top w:val="single" w:sz="6" w:space="0" w:color="CCCCCC"/>
              <w:left w:val="single" w:sz="12" w:space="0" w:color="000000"/>
              <w:bottom w:val="single" w:sz="12" w:space="0" w:color="000000"/>
              <w:right w:val="single" w:sz="12" w:space="0" w:color="000000"/>
            </w:tcBorders>
            <w:shd w:val="clear" w:color="auto" w:fill="D9D9D9"/>
            <w:tcMar>
              <w:top w:w="0" w:type="dxa"/>
              <w:left w:w="40" w:type="dxa"/>
              <w:bottom w:w="0" w:type="dxa"/>
              <w:right w:w="40" w:type="dxa"/>
            </w:tcMar>
            <w:vAlign w:val="bottom"/>
          </w:tcPr>
          <w:p w14:paraId="1745E57F" w14:textId="77777777" w:rsidR="00764B4C" w:rsidRDefault="007F663C">
            <w:pPr>
              <w:widowControl w:val="0"/>
              <w:spacing w:line="276" w:lineRule="auto"/>
              <w:rPr>
                <w:rFonts w:ascii="Calibri" w:eastAsia="Calibri" w:hAnsi="Calibri" w:cs="Calibri"/>
                <w:sz w:val="20"/>
                <w:szCs w:val="20"/>
              </w:rPr>
            </w:pPr>
            <w:r>
              <w:rPr>
                <w:b/>
              </w:rPr>
              <w:t>Pracovní výchova</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6F81F12E"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670E6CD1"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2F71788D"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2F2A7EE8"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C536147" w14:textId="77777777" w:rsidR="00764B4C" w:rsidRDefault="007F663C">
            <w:pPr>
              <w:widowControl w:val="0"/>
              <w:spacing w:line="276" w:lineRule="auto"/>
              <w:jc w:val="center"/>
              <w:rPr>
                <w:rFonts w:ascii="Calibri" w:eastAsia="Calibri" w:hAnsi="Calibri" w:cs="Calibri"/>
                <w:sz w:val="20"/>
                <w:szCs w:val="20"/>
              </w:rPr>
            </w:pPr>
            <w:r>
              <w:t>1</w:t>
            </w:r>
          </w:p>
        </w:tc>
        <w:tc>
          <w:tcPr>
            <w:tcW w:w="6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75C78FD8" w14:textId="77777777" w:rsidR="00764B4C" w:rsidRDefault="007F663C">
            <w:pPr>
              <w:widowControl w:val="0"/>
              <w:spacing w:line="276" w:lineRule="auto"/>
              <w:jc w:val="center"/>
              <w:rPr>
                <w:rFonts w:ascii="Calibri" w:eastAsia="Calibri" w:hAnsi="Calibri" w:cs="Calibri"/>
                <w:sz w:val="20"/>
                <w:szCs w:val="20"/>
              </w:rPr>
            </w:pPr>
            <w:r>
              <w:t>5</w:t>
            </w:r>
          </w:p>
        </w:tc>
        <w:tc>
          <w:tcPr>
            <w:tcW w:w="6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03E6545F" w14:textId="77777777" w:rsidR="00764B4C" w:rsidRDefault="007F663C">
            <w:pPr>
              <w:widowControl w:val="0"/>
              <w:spacing w:line="276" w:lineRule="auto"/>
              <w:jc w:val="center"/>
              <w:rPr>
                <w:rFonts w:ascii="Calibri" w:eastAsia="Calibri" w:hAnsi="Calibri" w:cs="Calibri"/>
                <w:sz w:val="20"/>
                <w:szCs w:val="20"/>
              </w:rPr>
            </w:pPr>
            <w:r>
              <w:rPr>
                <w:b/>
              </w:rPr>
              <w:t>5</w:t>
            </w:r>
          </w:p>
        </w:tc>
        <w:tc>
          <w:tcPr>
            <w:tcW w:w="6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363F8094" w14:textId="77777777" w:rsidR="00764B4C" w:rsidRDefault="00764B4C">
            <w:pPr>
              <w:widowControl w:val="0"/>
              <w:spacing w:line="276" w:lineRule="auto"/>
              <w:rPr>
                <w:rFonts w:ascii="Calibri" w:eastAsia="Calibri" w:hAnsi="Calibri" w:cs="Calibri"/>
                <w:sz w:val="20"/>
                <w:szCs w:val="20"/>
              </w:rPr>
            </w:pP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3D346CDB" w14:textId="77777777" w:rsidR="00764B4C" w:rsidRDefault="007F663C">
            <w:pPr>
              <w:widowControl w:val="0"/>
              <w:spacing w:line="276" w:lineRule="auto"/>
              <w:jc w:val="center"/>
              <w:rPr>
                <w:rFonts w:ascii="Calibri" w:eastAsia="Calibri" w:hAnsi="Calibri" w:cs="Calibri"/>
                <w:sz w:val="20"/>
                <w:szCs w:val="20"/>
              </w:rPr>
            </w:pPr>
            <w:r>
              <w:t>1</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1F40E527"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17A3C99C" w14:textId="77777777" w:rsidR="00764B4C" w:rsidRDefault="007F663C">
            <w:pPr>
              <w:widowControl w:val="0"/>
              <w:spacing w:line="276" w:lineRule="auto"/>
              <w:jc w:val="center"/>
              <w:rPr>
                <w:rFonts w:ascii="Calibri" w:eastAsia="Calibri" w:hAnsi="Calibri" w:cs="Calibri"/>
                <w:sz w:val="20"/>
                <w:szCs w:val="20"/>
              </w:rPr>
            </w:pPr>
            <w:r>
              <w:t>2</w:t>
            </w:r>
          </w:p>
        </w:tc>
        <w:tc>
          <w:tcPr>
            <w:tcW w:w="3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17A213E" w14:textId="77777777" w:rsidR="00764B4C" w:rsidRDefault="007F663C">
            <w:pPr>
              <w:widowControl w:val="0"/>
              <w:spacing w:line="276" w:lineRule="auto"/>
              <w:jc w:val="center"/>
              <w:rPr>
                <w:rFonts w:ascii="Calibri" w:eastAsia="Calibri" w:hAnsi="Calibri" w:cs="Calibri"/>
                <w:sz w:val="20"/>
                <w:szCs w:val="20"/>
              </w:rPr>
            </w:pPr>
            <w:r>
              <w:t>2</w:t>
            </w:r>
          </w:p>
        </w:tc>
        <w:tc>
          <w:tcPr>
            <w:tcW w:w="62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55A0A82" w14:textId="77777777" w:rsidR="00764B4C" w:rsidRDefault="007F663C">
            <w:pPr>
              <w:widowControl w:val="0"/>
              <w:spacing w:line="276" w:lineRule="auto"/>
              <w:jc w:val="center"/>
              <w:rPr>
                <w:rFonts w:ascii="Calibri" w:eastAsia="Calibri" w:hAnsi="Calibri" w:cs="Calibri"/>
                <w:sz w:val="20"/>
                <w:szCs w:val="20"/>
              </w:rPr>
            </w:pPr>
            <w:r>
              <w:t>3</w:t>
            </w:r>
          </w:p>
        </w:tc>
        <w:tc>
          <w:tcPr>
            <w:tcW w:w="62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2A5205E7" w14:textId="77777777" w:rsidR="00764B4C" w:rsidRDefault="007F663C">
            <w:pPr>
              <w:widowControl w:val="0"/>
              <w:spacing w:line="276" w:lineRule="auto"/>
              <w:jc w:val="center"/>
              <w:rPr>
                <w:rFonts w:ascii="Calibri" w:eastAsia="Calibri" w:hAnsi="Calibri" w:cs="Calibri"/>
                <w:sz w:val="20"/>
                <w:szCs w:val="20"/>
              </w:rPr>
            </w:pPr>
            <w:r>
              <w:rPr>
                <w:b/>
              </w:rPr>
              <w:t>7</w:t>
            </w:r>
          </w:p>
        </w:tc>
        <w:tc>
          <w:tcPr>
            <w:tcW w:w="62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27B94AB5" w14:textId="77777777" w:rsidR="00764B4C" w:rsidRDefault="007F663C">
            <w:pPr>
              <w:widowControl w:val="0"/>
              <w:spacing w:line="276" w:lineRule="auto"/>
              <w:jc w:val="center"/>
              <w:rPr>
                <w:rFonts w:ascii="Calibri" w:eastAsia="Calibri" w:hAnsi="Calibri" w:cs="Calibri"/>
                <w:sz w:val="20"/>
                <w:szCs w:val="20"/>
              </w:rPr>
            </w:pPr>
            <w:r>
              <w:t>4</w:t>
            </w:r>
          </w:p>
        </w:tc>
      </w:tr>
      <w:tr w:rsidR="00764B4C" w14:paraId="30D5DD7D" w14:textId="77777777">
        <w:trPr>
          <w:trHeight w:val="300"/>
        </w:trPr>
        <w:tc>
          <w:tcPr>
            <w:tcW w:w="2824" w:type="dxa"/>
            <w:tcBorders>
              <w:top w:val="single" w:sz="6" w:space="0" w:color="CCCCCC"/>
              <w:left w:val="single" w:sz="12" w:space="0" w:color="000000"/>
              <w:bottom w:val="single" w:sz="12" w:space="0" w:color="000000"/>
              <w:right w:val="single" w:sz="12" w:space="0" w:color="000000"/>
            </w:tcBorders>
            <w:shd w:val="clear" w:color="auto" w:fill="D9D9D9"/>
            <w:tcMar>
              <w:top w:w="0" w:type="dxa"/>
              <w:left w:w="40" w:type="dxa"/>
              <w:bottom w:w="0" w:type="dxa"/>
              <w:right w:w="40" w:type="dxa"/>
            </w:tcMar>
            <w:vAlign w:val="bottom"/>
          </w:tcPr>
          <w:p w14:paraId="16EAA85B" w14:textId="77777777" w:rsidR="00764B4C" w:rsidRDefault="007F663C">
            <w:pPr>
              <w:widowControl w:val="0"/>
              <w:spacing w:line="276" w:lineRule="auto"/>
              <w:rPr>
                <w:rFonts w:ascii="Calibri" w:eastAsia="Calibri" w:hAnsi="Calibri" w:cs="Calibri"/>
                <w:sz w:val="20"/>
                <w:szCs w:val="20"/>
              </w:rPr>
            </w:pPr>
            <w:r>
              <w:rPr>
                <w:b/>
              </w:rPr>
              <w:t>Celkem hodin v ročníku</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43495CA9" w14:textId="77777777" w:rsidR="00764B4C" w:rsidRDefault="007F663C">
            <w:pPr>
              <w:widowControl w:val="0"/>
              <w:spacing w:line="276" w:lineRule="auto"/>
              <w:jc w:val="center"/>
              <w:rPr>
                <w:rFonts w:ascii="Calibri" w:eastAsia="Calibri" w:hAnsi="Calibri" w:cs="Calibri"/>
                <w:sz w:val="20"/>
                <w:szCs w:val="20"/>
              </w:rPr>
            </w:pPr>
            <w:r>
              <w:rPr>
                <w:b/>
              </w:rPr>
              <w:t>22</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7074A2AC" w14:textId="77777777" w:rsidR="00764B4C" w:rsidRDefault="007F663C">
            <w:pPr>
              <w:widowControl w:val="0"/>
              <w:spacing w:line="276" w:lineRule="auto"/>
              <w:jc w:val="center"/>
              <w:rPr>
                <w:rFonts w:ascii="Calibri" w:eastAsia="Calibri" w:hAnsi="Calibri" w:cs="Calibri"/>
                <w:sz w:val="20"/>
                <w:szCs w:val="20"/>
              </w:rPr>
            </w:pPr>
            <w:r>
              <w:rPr>
                <w:b/>
              </w:rPr>
              <w:t>22</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4591942C" w14:textId="77777777" w:rsidR="00764B4C" w:rsidRDefault="007F663C">
            <w:pPr>
              <w:widowControl w:val="0"/>
              <w:spacing w:line="276" w:lineRule="auto"/>
              <w:jc w:val="center"/>
              <w:rPr>
                <w:rFonts w:ascii="Calibri" w:eastAsia="Calibri" w:hAnsi="Calibri" w:cs="Calibri"/>
                <w:sz w:val="20"/>
                <w:szCs w:val="20"/>
              </w:rPr>
            </w:pPr>
            <w:r>
              <w:rPr>
                <w:b/>
              </w:rPr>
              <w:t>24</w:t>
            </w:r>
          </w:p>
        </w:tc>
        <w:tc>
          <w:tcPr>
            <w:tcW w:w="336" w:type="dxa"/>
            <w:tcBorders>
              <w:top w:val="single" w:sz="6" w:space="0" w:color="CCCCCC"/>
              <w:left w:val="single" w:sz="6" w:space="0" w:color="CCCCCC"/>
              <w:bottom w:val="single" w:sz="12" w:space="0" w:color="000000"/>
              <w:right w:val="single" w:sz="6" w:space="0" w:color="000000"/>
            </w:tcBorders>
            <w:shd w:val="clear" w:color="auto" w:fill="auto"/>
            <w:tcMar>
              <w:top w:w="0" w:type="dxa"/>
              <w:left w:w="40" w:type="dxa"/>
              <w:bottom w:w="0" w:type="dxa"/>
              <w:right w:w="40" w:type="dxa"/>
            </w:tcMar>
            <w:vAlign w:val="center"/>
          </w:tcPr>
          <w:p w14:paraId="7CEE4734" w14:textId="77777777" w:rsidR="00764B4C" w:rsidRDefault="007F663C">
            <w:pPr>
              <w:widowControl w:val="0"/>
              <w:spacing w:line="276" w:lineRule="auto"/>
              <w:jc w:val="center"/>
              <w:rPr>
                <w:rFonts w:ascii="Calibri" w:eastAsia="Calibri" w:hAnsi="Calibri" w:cs="Calibri"/>
                <w:sz w:val="20"/>
                <w:szCs w:val="20"/>
              </w:rPr>
            </w:pPr>
            <w:r>
              <w:rPr>
                <w:b/>
              </w:rPr>
              <w:t>25</w:t>
            </w:r>
          </w:p>
        </w:tc>
        <w:tc>
          <w:tcPr>
            <w:tcW w:w="3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5C2E9352" w14:textId="77777777" w:rsidR="00764B4C" w:rsidRDefault="007F663C">
            <w:pPr>
              <w:widowControl w:val="0"/>
              <w:spacing w:line="276" w:lineRule="auto"/>
              <w:jc w:val="center"/>
              <w:rPr>
                <w:rFonts w:ascii="Calibri" w:eastAsia="Calibri" w:hAnsi="Calibri" w:cs="Calibri"/>
                <w:sz w:val="20"/>
                <w:szCs w:val="20"/>
              </w:rPr>
            </w:pPr>
            <w:r>
              <w:rPr>
                <w:b/>
              </w:rPr>
              <w:t>25</w:t>
            </w:r>
          </w:p>
        </w:tc>
        <w:tc>
          <w:tcPr>
            <w:tcW w:w="6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1D68D54" w14:textId="77777777" w:rsidR="00764B4C" w:rsidRDefault="007F663C">
            <w:pPr>
              <w:widowControl w:val="0"/>
              <w:spacing w:line="276" w:lineRule="auto"/>
              <w:jc w:val="center"/>
              <w:rPr>
                <w:rFonts w:ascii="Calibri" w:eastAsia="Calibri" w:hAnsi="Calibri" w:cs="Calibri"/>
                <w:sz w:val="20"/>
                <w:szCs w:val="20"/>
              </w:rPr>
            </w:pPr>
            <w:r>
              <w:t>102</w:t>
            </w:r>
          </w:p>
        </w:tc>
        <w:tc>
          <w:tcPr>
            <w:tcW w:w="6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1EF88F82" w14:textId="77777777" w:rsidR="00764B4C" w:rsidRDefault="007F663C">
            <w:pPr>
              <w:widowControl w:val="0"/>
              <w:spacing w:line="276" w:lineRule="auto"/>
              <w:jc w:val="center"/>
              <w:rPr>
                <w:rFonts w:ascii="Calibri" w:eastAsia="Calibri" w:hAnsi="Calibri" w:cs="Calibri"/>
                <w:sz w:val="20"/>
                <w:szCs w:val="20"/>
              </w:rPr>
            </w:pPr>
            <w:r>
              <w:rPr>
                <w:b/>
              </w:rPr>
              <w:t>118</w:t>
            </w:r>
          </w:p>
        </w:tc>
        <w:tc>
          <w:tcPr>
            <w:tcW w:w="6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0A6265A" w14:textId="77777777" w:rsidR="00764B4C" w:rsidRDefault="007F663C">
            <w:pPr>
              <w:widowControl w:val="0"/>
              <w:spacing w:line="276" w:lineRule="auto"/>
              <w:jc w:val="center"/>
              <w:rPr>
                <w:rFonts w:ascii="Calibri" w:eastAsia="Calibri" w:hAnsi="Calibri" w:cs="Calibri"/>
                <w:sz w:val="20"/>
                <w:szCs w:val="20"/>
              </w:rPr>
            </w:pPr>
            <w:r>
              <w:t>16</w:t>
            </w:r>
          </w:p>
        </w:tc>
        <w:tc>
          <w:tcPr>
            <w:tcW w:w="3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11A170C" w14:textId="77777777" w:rsidR="00764B4C" w:rsidRDefault="007F663C">
            <w:pPr>
              <w:widowControl w:val="0"/>
              <w:spacing w:line="276" w:lineRule="auto"/>
              <w:jc w:val="center"/>
              <w:rPr>
                <w:rFonts w:ascii="Calibri" w:eastAsia="Calibri" w:hAnsi="Calibri" w:cs="Calibri"/>
                <w:sz w:val="20"/>
                <w:szCs w:val="20"/>
              </w:rPr>
            </w:pPr>
            <w:r>
              <w:rPr>
                <w:b/>
              </w:rPr>
              <w:t>29</w:t>
            </w:r>
          </w:p>
        </w:tc>
        <w:tc>
          <w:tcPr>
            <w:tcW w:w="3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20F304B9" w14:textId="77777777" w:rsidR="00764B4C" w:rsidRDefault="007F663C">
            <w:pPr>
              <w:widowControl w:val="0"/>
              <w:spacing w:line="276" w:lineRule="auto"/>
              <w:jc w:val="center"/>
              <w:rPr>
                <w:rFonts w:ascii="Calibri" w:eastAsia="Calibri" w:hAnsi="Calibri" w:cs="Calibri"/>
                <w:sz w:val="20"/>
                <w:szCs w:val="20"/>
              </w:rPr>
            </w:pPr>
            <w:r>
              <w:rPr>
                <w:b/>
              </w:rPr>
              <w:t>30</w:t>
            </w:r>
          </w:p>
        </w:tc>
        <w:tc>
          <w:tcPr>
            <w:tcW w:w="3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2608ED1F" w14:textId="77777777" w:rsidR="00764B4C" w:rsidRDefault="007F663C">
            <w:pPr>
              <w:widowControl w:val="0"/>
              <w:spacing w:line="276" w:lineRule="auto"/>
              <w:jc w:val="center"/>
              <w:rPr>
                <w:rFonts w:ascii="Calibri" w:eastAsia="Calibri" w:hAnsi="Calibri" w:cs="Calibri"/>
                <w:sz w:val="20"/>
                <w:szCs w:val="20"/>
              </w:rPr>
            </w:pPr>
            <w:r>
              <w:rPr>
                <w:b/>
              </w:rPr>
              <w:t>31</w:t>
            </w:r>
          </w:p>
        </w:tc>
        <w:tc>
          <w:tcPr>
            <w:tcW w:w="336"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3F7D95C7" w14:textId="77777777" w:rsidR="00764B4C" w:rsidRDefault="007F663C">
            <w:pPr>
              <w:widowControl w:val="0"/>
              <w:spacing w:line="276" w:lineRule="auto"/>
              <w:jc w:val="center"/>
              <w:rPr>
                <w:rFonts w:ascii="Calibri" w:eastAsia="Calibri" w:hAnsi="Calibri" w:cs="Calibri"/>
                <w:sz w:val="20"/>
                <w:szCs w:val="20"/>
              </w:rPr>
            </w:pPr>
            <w:r>
              <w:rPr>
                <w:b/>
              </w:rPr>
              <w:t>32</w:t>
            </w:r>
          </w:p>
        </w:tc>
        <w:tc>
          <w:tcPr>
            <w:tcW w:w="62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4FE7D320" w14:textId="77777777" w:rsidR="00764B4C" w:rsidRDefault="007F663C">
            <w:pPr>
              <w:widowControl w:val="0"/>
              <w:spacing w:line="276" w:lineRule="auto"/>
              <w:jc w:val="center"/>
              <w:rPr>
                <w:rFonts w:ascii="Calibri" w:eastAsia="Calibri" w:hAnsi="Calibri" w:cs="Calibri"/>
                <w:sz w:val="20"/>
                <w:szCs w:val="20"/>
              </w:rPr>
            </w:pPr>
            <w:r>
              <w:t>104</w:t>
            </w:r>
          </w:p>
        </w:tc>
        <w:tc>
          <w:tcPr>
            <w:tcW w:w="62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0B9B58AE" w14:textId="77777777" w:rsidR="00764B4C" w:rsidRDefault="007F663C">
            <w:pPr>
              <w:widowControl w:val="0"/>
              <w:spacing w:line="276" w:lineRule="auto"/>
              <w:jc w:val="center"/>
              <w:rPr>
                <w:rFonts w:ascii="Calibri" w:eastAsia="Calibri" w:hAnsi="Calibri" w:cs="Calibri"/>
                <w:sz w:val="20"/>
                <w:szCs w:val="20"/>
              </w:rPr>
            </w:pPr>
            <w:r>
              <w:rPr>
                <w:b/>
              </w:rPr>
              <w:t>122</w:t>
            </w:r>
          </w:p>
        </w:tc>
        <w:tc>
          <w:tcPr>
            <w:tcW w:w="624" w:type="dxa"/>
            <w:tcBorders>
              <w:top w:val="single" w:sz="6" w:space="0" w:color="CCCCCC"/>
              <w:left w:val="single" w:sz="6" w:space="0" w:color="CCCCCC"/>
              <w:bottom w:val="single" w:sz="12" w:space="0" w:color="000000"/>
              <w:right w:val="single" w:sz="12" w:space="0" w:color="000000"/>
            </w:tcBorders>
            <w:shd w:val="clear" w:color="auto" w:fill="auto"/>
            <w:tcMar>
              <w:top w:w="0" w:type="dxa"/>
              <w:left w:w="40" w:type="dxa"/>
              <w:bottom w:w="0" w:type="dxa"/>
              <w:right w:w="40" w:type="dxa"/>
            </w:tcMar>
            <w:vAlign w:val="center"/>
          </w:tcPr>
          <w:p w14:paraId="61A5CDD2" w14:textId="77777777" w:rsidR="00764B4C" w:rsidRDefault="007F663C">
            <w:pPr>
              <w:widowControl w:val="0"/>
              <w:spacing w:line="276" w:lineRule="auto"/>
              <w:jc w:val="center"/>
              <w:rPr>
                <w:rFonts w:ascii="Calibri" w:eastAsia="Calibri" w:hAnsi="Calibri" w:cs="Calibri"/>
                <w:sz w:val="20"/>
                <w:szCs w:val="20"/>
              </w:rPr>
            </w:pPr>
            <w:r>
              <w:t>18</w:t>
            </w:r>
          </w:p>
        </w:tc>
      </w:tr>
    </w:tbl>
    <w:p w14:paraId="179EC2FA" w14:textId="77777777" w:rsidR="00764B4C" w:rsidRDefault="00764B4C">
      <w:pPr>
        <w:jc w:val="both"/>
        <w:rPr>
          <w:b/>
          <w:sz w:val="28"/>
          <w:szCs w:val="28"/>
        </w:rPr>
      </w:pPr>
    </w:p>
    <w:p w14:paraId="40AABDFF" w14:textId="77777777" w:rsidR="00764B4C" w:rsidRDefault="00764B4C">
      <w:pPr>
        <w:jc w:val="both"/>
        <w:rPr>
          <w:b/>
          <w:sz w:val="28"/>
          <w:szCs w:val="28"/>
        </w:rPr>
      </w:pPr>
    </w:p>
    <w:p w14:paraId="7147BCEB" w14:textId="77777777" w:rsidR="00764B4C" w:rsidRDefault="00764B4C">
      <w:pPr>
        <w:sectPr w:rsidR="00764B4C">
          <w:pgSz w:w="11906" w:h="16838"/>
          <w:pgMar w:top="850" w:right="1133" w:bottom="850" w:left="1133" w:header="709" w:footer="709" w:gutter="0"/>
          <w:cols w:space="708"/>
        </w:sectPr>
      </w:pPr>
    </w:p>
    <w:p w14:paraId="6827890B" w14:textId="77777777" w:rsidR="00764B4C" w:rsidRDefault="007F663C">
      <w:pPr>
        <w:pStyle w:val="Nadpis2"/>
        <w:numPr>
          <w:ilvl w:val="0"/>
          <w:numId w:val="5"/>
        </w:numPr>
        <w:jc w:val="both"/>
      </w:pPr>
      <w:bookmarkStart w:id="35" w:name="_4u95w1626ber" w:colFirst="0" w:colLast="0"/>
      <w:bookmarkEnd w:id="35"/>
      <w:r>
        <w:lastRenderedPageBreak/>
        <w:t>Poznámky k učebnímu plánu</w:t>
      </w:r>
    </w:p>
    <w:p w14:paraId="4FC146A2" w14:textId="77777777" w:rsidR="00764B4C" w:rsidRDefault="007F663C">
      <w:pPr>
        <w:pStyle w:val="Nadpis3"/>
      </w:pPr>
      <w:bookmarkStart w:id="36" w:name="_wwtdfc14767n" w:colFirst="0" w:colLast="0"/>
      <w:bookmarkEnd w:id="36"/>
      <w:r>
        <w:t>1. stupeň</w:t>
      </w:r>
    </w:p>
    <w:p w14:paraId="44BF944F" w14:textId="77777777" w:rsidR="00764B4C" w:rsidRDefault="007F663C">
      <w:pPr>
        <w:numPr>
          <w:ilvl w:val="0"/>
          <w:numId w:val="7"/>
        </w:numPr>
        <w:jc w:val="both"/>
        <w:rPr>
          <w:b/>
        </w:rPr>
      </w:pPr>
      <w:r>
        <w:t>Předmět Rozvoj komunikačních schopností je dotován z disponibilní dotace 5 hodinami. Jedná se o předmět speciálně pedagogické péče. Předmět navazuje částečně i na předmět Český jazyk, kdy se tento předmět propojuje s jeho částí Komunikační a slohová výchova.</w:t>
      </w:r>
    </w:p>
    <w:p w14:paraId="04A98447" w14:textId="77777777" w:rsidR="00764B4C" w:rsidRDefault="007F663C">
      <w:pPr>
        <w:numPr>
          <w:ilvl w:val="0"/>
          <w:numId w:val="7"/>
        </w:numPr>
        <w:jc w:val="both"/>
        <w:rPr>
          <w:b/>
        </w:rPr>
      </w:pPr>
      <w:r>
        <w:t>Předmět Matematika byl rozšířen o 5 disponibilních hodin na lepší procvičení a upevnění učiva.</w:t>
      </w:r>
    </w:p>
    <w:p w14:paraId="764448A5" w14:textId="77777777" w:rsidR="00764B4C" w:rsidRDefault="007F663C">
      <w:pPr>
        <w:numPr>
          <w:ilvl w:val="0"/>
          <w:numId w:val="7"/>
        </w:numPr>
        <w:jc w:val="both"/>
        <w:rPr>
          <w:b/>
        </w:rPr>
      </w:pPr>
      <w:r>
        <w:t xml:space="preserve">Z disponibilní dotace bylo využito 5 hodin na vytvoření předmětu Dramatická výchova, ve kterém se budou žáci metodami dramatu učit zvládat situace běžného života, mezilidské </w:t>
      </w:r>
      <w:proofErr w:type="gramStart"/>
      <w:r>
        <w:t>vztahy - OSV</w:t>
      </w:r>
      <w:proofErr w:type="gramEnd"/>
      <w:r>
        <w:t xml:space="preserve"> a také podpoří výuku mateřského jazyka.</w:t>
      </w:r>
    </w:p>
    <w:p w14:paraId="34A3CC44" w14:textId="77777777" w:rsidR="00764B4C" w:rsidRDefault="007F663C">
      <w:pPr>
        <w:numPr>
          <w:ilvl w:val="0"/>
          <w:numId w:val="7"/>
        </w:numPr>
        <w:jc w:val="both"/>
      </w:pPr>
      <w:r>
        <w:t xml:space="preserve">Předmět Svět kolem nás </w:t>
      </w:r>
      <w:proofErr w:type="gramStart"/>
      <w:r>
        <w:t>patří</w:t>
      </w:r>
      <w:proofErr w:type="gramEnd"/>
      <w:r>
        <w:t xml:space="preserve"> do vzdělávací oblasti Člověk a jeho svět a je obohacen o 1 disponibilní hodinu. </w:t>
      </w:r>
    </w:p>
    <w:p w14:paraId="0AE01CF4" w14:textId="77777777" w:rsidR="00764B4C" w:rsidRDefault="007F663C">
      <w:pPr>
        <w:numPr>
          <w:ilvl w:val="0"/>
          <w:numId w:val="7"/>
        </w:numPr>
        <w:jc w:val="both"/>
        <w:rPr>
          <w:b/>
        </w:rPr>
      </w:pPr>
      <w:r>
        <w:t xml:space="preserve">Předmět hudební výchova je obohacen o hru na zobcovou flétnu. Hra na zobcovou flétnu je zařazena z terapeutických důvodů pro rozvoj správného dechu, jemné motoriky, </w:t>
      </w:r>
      <w:r>
        <w:br/>
        <w:t xml:space="preserve">cit pro rytmus (určení délky) apod. </w:t>
      </w:r>
    </w:p>
    <w:p w14:paraId="52C384B9" w14:textId="77777777" w:rsidR="00764B4C" w:rsidRDefault="007F663C">
      <w:pPr>
        <w:pStyle w:val="Nadpis3"/>
      </w:pPr>
      <w:bookmarkStart w:id="37" w:name="_o521x2d5hv3z" w:colFirst="0" w:colLast="0"/>
      <w:bookmarkEnd w:id="37"/>
      <w:r>
        <w:t>2. stupeň</w:t>
      </w:r>
    </w:p>
    <w:p w14:paraId="31C77D02" w14:textId="77777777" w:rsidR="00764B4C" w:rsidRDefault="007F663C">
      <w:pPr>
        <w:numPr>
          <w:ilvl w:val="0"/>
          <w:numId w:val="46"/>
        </w:numPr>
        <w:jc w:val="both"/>
      </w:pPr>
      <w:r>
        <w:t>Z disponibilní dotace byly využity 4 hodiny na vytvoření předmětu Speciálně pedagogické péče, který se může dělit až na další čtyři podskupiny podle individuálních potřeb žáků. Tento předmět vychází ze zaměření školy pro žáky se speciálními vzdělávacími potřebami.</w:t>
      </w:r>
    </w:p>
    <w:p w14:paraId="4D137A5C" w14:textId="315C0891" w:rsidR="00764B4C" w:rsidRDefault="007F663C">
      <w:pPr>
        <w:numPr>
          <w:ilvl w:val="0"/>
          <w:numId w:val="46"/>
        </w:numPr>
        <w:jc w:val="both"/>
      </w:pPr>
      <w:r>
        <w:t xml:space="preserve">Integrací vzdělávacích oborů hudební výchova, výtvarná výchova a dramatická výchova byl vytvořen jediný předmět Estetická výchova. Předmět je navýšen z disponibilní dotace o </w:t>
      </w:r>
      <w:r w:rsidR="00B807DD">
        <w:t>5</w:t>
      </w:r>
      <w:r>
        <w:t xml:space="preserve"> hodiny týdně.</w:t>
      </w:r>
    </w:p>
    <w:p w14:paraId="7F4A03F1" w14:textId="77777777" w:rsidR="00764B4C" w:rsidRDefault="007F663C">
      <w:pPr>
        <w:numPr>
          <w:ilvl w:val="0"/>
          <w:numId w:val="46"/>
        </w:numPr>
        <w:jc w:val="both"/>
      </w:pPr>
      <w:r>
        <w:t>Předmět Tělesná výchova je integrovaný předmět, který v sobě propojuje vzdělávací obsahy tělesná výchova a výchova ke zdraví.</w:t>
      </w:r>
    </w:p>
    <w:p w14:paraId="558643AA" w14:textId="77777777" w:rsidR="00764B4C" w:rsidRDefault="007F663C">
      <w:pPr>
        <w:numPr>
          <w:ilvl w:val="0"/>
          <w:numId w:val="46"/>
        </w:numPr>
        <w:jc w:val="both"/>
      </w:pPr>
      <w:r>
        <w:t xml:space="preserve">Předmět Pracovní výchova naplňuje obsah vzdělávacího oboru člověka svět práce a je doplněn o 4 hodiny disponibilní časové dotace. Rozšíření </w:t>
      </w:r>
      <w:proofErr w:type="gramStart"/>
      <w:r>
        <w:t>slouží</w:t>
      </w:r>
      <w:proofErr w:type="gramEnd"/>
      <w:r>
        <w:t xml:space="preserve"> k prohloubení praktických pracovních dovedností, které jsou důležité pro další profesní růst žáků a jako příprava na budoucí povolání.</w:t>
      </w:r>
    </w:p>
    <w:p w14:paraId="1ADEA834" w14:textId="77777777" w:rsidR="00764B4C" w:rsidRDefault="007F663C">
      <w:pPr>
        <w:numPr>
          <w:ilvl w:val="0"/>
          <w:numId w:val="46"/>
        </w:numPr>
        <w:jc w:val="both"/>
      </w:pPr>
      <w:r>
        <w:t xml:space="preserve">Po jedné disponibilní hodině bylo přidáno k předmětům Český jazyk a literatura, Informatika, Matematika. O 1 disponibilní hodinu byly obohaceny také vzdělávací oblasti Člověk a společnost a Člověk a příroda. Jedná se o rozšíření z důvodu lepšího procvičení výukových obsahů těchto předmětů. </w:t>
      </w:r>
    </w:p>
    <w:p w14:paraId="6AE78564" w14:textId="77777777" w:rsidR="00764B4C" w:rsidRDefault="00764B4C">
      <w:pPr>
        <w:ind w:left="360"/>
        <w:jc w:val="both"/>
      </w:pPr>
    </w:p>
    <w:p w14:paraId="4EF53780" w14:textId="77777777" w:rsidR="00764B4C" w:rsidRDefault="00764B4C">
      <w:pPr>
        <w:ind w:left="360"/>
        <w:jc w:val="both"/>
      </w:pPr>
    </w:p>
    <w:p w14:paraId="305F122D" w14:textId="77777777" w:rsidR="00764B4C" w:rsidRDefault="00764B4C">
      <w:pPr>
        <w:ind w:left="360"/>
        <w:jc w:val="both"/>
        <w:rPr>
          <w:b/>
          <w:sz w:val="28"/>
          <w:szCs w:val="28"/>
        </w:rPr>
      </w:pPr>
    </w:p>
    <w:p w14:paraId="4A4918AC" w14:textId="77777777" w:rsidR="00764B4C" w:rsidRDefault="007F663C">
      <w:pPr>
        <w:pStyle w:val="Nadpis1"/>
        <w:jc w:val="both"/>
      </w:pPr>
      <w:bookmarkStart w:id="38" w:name="_hq8vpezalrgn" w:colFirst="0" w:colLast="0"/>
      <w:bookmarkEnd w:id="38"/>
      <w:r>
        <w:br w:type="page"/>
      </w:r>
      <w:r>
        <w:lastRenderedPageBreak/>
        <w:t>V. Učební osnovy</w:t>
      </w:r>
    </w:p>
    <w:p w14:paraId="71444D88" w14:textId="77777777" w:rsidR="00764B4C" w:rsidRDefault="007F663C">
      <w:pPr>
        <w:jc w:val="both"/>
      </w:pPr>
      <w:r>
        <w:t>viz. samostatná část</w:t>
      </w:r>
    </w:p>
    <w:p w14:paraId="645F4C72" w14:textId="77777777" w:rsidR="00764B4C" w:rsidRDefault="00764B4C">
      <w:pPr>
        <w:jc w:val="both"/>
        <w:rPr>
          <w:b/>
          <w:sz w:val="28"/>
          <w:szCs w:val="28"/>
        </w:rPr>
      </w:pPr>
    </w:p>
    <w:p w14:paraId="37049CF0" w14:textId="77777777" w:rsidR="00764B4C" w:rsidRDefault="00764B4C">
      <w:pPr>
        <w:jc w:val="both"/>
        <w:rPr>
          <w:b/>
          <w:sz w:val="28"/>
          <w:szCs w:val="28"/>
        </w:rPr>
      </w:pPr>
    </w:p>
    <w:p w14:paraId="47056FC4" w14:textId="77777777" w:rsidR="00764B4C" w:rsidRDefault="007F663C">
      <w:pPr>
        <w:pStyle w:val="Nadpis1"/>
        <w:jc w:val="both"/>
      </w:pPr>
      <w:bookmarkStart w:id="39" w:name="_n2saevo81k05" w:colFirst="0" w:colLast="0"/>
      <w:bookmarkEnd w:id="39"/>
      <w:r>
        <w:t>VI. Hodnocení výsledků vzdělávání žáků</w:t>
      </w:r>
    </w:p>
    <w:p w14:paraId="369D7E1B" w14:textId="77777777" w:rsidR="00764B4C" w:rsidRDefault="00764B4C">
      <w:pPr>
        <w:pStyle w:val="Nadpis2"/>
        <w:jc w:val="both"/>
      </w:pPr>
      <w:bookmarkStart w:id="40" w:name="_2ave0ocoo9q1" w:colFirst="0" w:colLast="0"/>
      <w:bookmarkEnd w:id="40"/>
    </w:p>
    <w:p w14:paraId="52FBABB9" w14:textId="77777777" w:rsidR="00764B4C" w:rsidRDefault="007F663C">
      <w:pPr>
        <w:pStyle w:val="Nadpis2"/>
        <w:jc w:val="both"/>
      </w:pPr>
      <w:bookmarkStart w:id="41" w:name="_obtwmcu4k5a0" w:colFirst="0" w:colLast="0"/>
      <w:bookmarkEnd w:id="41"/>
      <w:r>
        <w:t>Pravidla pro hodnocení žáků</w:t>
      </w:r>
    </w:p>
    <w:p w14:paraId="1BF7B0DA" w14:textId="77777777" w:rsidR="00764B4C" w:rsidRDefault="007F663C">
      <w:pPr>
        <w:numPr>
          <w:ilvl w:val="0"/>
          <w:numId w:val="29"/>
        </w:numPr>
        <w:jc w:val="both"/>
      </w:pPr>
      <w:r>
        <w:t>výsledkem hodnocení žáka je číselná klasifikace</w:t>
      </w:r>
    </w:p>
    <w:p w14:paraId="08484A1B" w14:textId="77777777" w:rsidR="00764B4C" w:rsidRDefault="007F663C">
      <w:pPr>
        <w:numPr>
          <w:ilvl w:val="0"/>
          <w:numId w:val="29"/>
        </w:numPr>
        <w:jc w:val="both"/>
      </w:pPr>
      <w:r>
        <w:t>žák je zkoušen po probrání a procvičení učiva</w:t>
      </w:r>
    </w:p>
    <w:p w14:paraId="584F960B" w14:textId="77777777" w:rsidR="00764B4C" w:rsidRDefault="007F663C">
      <w:pPr>
        <w:numPr>
          <w:ilvl w:val="0"/>
          <w:numId w:val="29"/>
        </w:numPr>
        <w:jc w:val="both"/>
      </w:pPr>
      <w:r>
        <w:t xml:space="preserve">v jednom dni je možno psát pouze jednu </w:t>
      </w:r>
      <w:proofErr w:type="spellStart"/>
      <w:r>
        <w:t>celohodinovou</w:t>
      </w:r>
      <w:proofErr w:type="spellEnd"/>
      <w:r>
        <w:t xml:space="preserve"> práci, žáci jsou o ní předem informováni </w:t>
      </w:r>
    </w:p>
    <w:p w14:paraId="003C1298" w14:textId="77777777" w:rsidR="00764B4C" w:rsidRDefault="007F663C">
      <w:pPr>
        <w:numPr>
          <w:ilvl w:val="0"/>
          <w:numId w:val="29"/>
        </w:numPr>
        <w:jc w:val="both"/>
      </w:pPr>
      <w:r>
        <w:t>desetiminutovky a krátké ověření vědomostí je možno provádět kdykoli, nemusí být žákovi oznámeno předem</w:t>
      </w:r>
    </w:p>
    <w:p w14:paraId="1BA20898" w14:textId="77777777" w:rsidR="00764B4C" w:rsidRDefault="007F663C">
      <w:pPr>
        <w:numPr>
          <w:ilvl w:val="0"/>
          <w:numId w:val="29"/>
        </w:numPr>
        <w:jc w:val="both"/>
      </w:pPr>
      <w:r>
        <w:t>při ověření znalostí bude brán zřetel na absenci žáka, ale po domluvě s vyučujícím</w:t>
      </w:r>
    </w:p>
    <w:p w14:paraId="32306B9D" w14:textId="77777777" w:rsidR="00764B4C" w:rsidRDefault="007F663C">
      <w:pPr>
        <w:numPr>
          <w:ilvl w:val="0"/>
          <w:numId w:val="29"/>
        </w:numPr>
        <w:jc w:val="both"/>
      </w:pPr>
      <w:r>
        <w:t>do klasifikace se promítá hodnocení úrovně dosažených vědomostí, dovedností, postup a práce s informacemi, úroveň aktivity, komunikace a tvořivosti žáka</w:t>
      </w:r>
    </w:p>
    <w:p w14:paraId="069D3756" w14:textId="77777777" w:rsidR="00764B4C" w:rsidRDefault="007F663C">
      <w:pPr>
        <w:numPr>
          <w:ilvl w:val="0"/>
          <w:numId w:val="29"/>
        </w:numPr>
        <w:jc w:val="both"/>
      </w:pPr>
      <w:r>
        <w:t xml:space="preserve">žák má právo si své případné neúspěšné hodnocení (i z pohledu žáka) plně opravit </w:t>
      </w:r>
      <w:r>
        <w:br/>
        <w:t>po vzájemné dohodě s vyučujícím, a to v každém předmětu maximálně 2 x za pololetí (netýká se předem oznámených prací většího rozsahu)</w:t>
      </w:r>
    </w:p>
    <w:p w14:paraId="586094CA" w14:textId="43F52413" w:rsidR="00764B4C" w:rsidRDefault="007F663C">
      <w:pPr>
        <w:numPr>
          <w:ilvl w:val="0"/>
          <w:numId w:val="29"/>
        </w:numPr>
        <w:jc w:val="both"/>
      </w:pPr>
      <w:r>
        <w:t>hodnocení musí probíhat průběžně v celém časovém období a výsledná známka je stanovena na základě dostatečného množství různých podkladů, minimální počet známek za čtvrtletí je u předmětů s </w:t>
      </w:r>
      <w:proofErr w:type="gramStart"/>
      <w:r>
        <w:t>1-</w:t>
      </w:r>
      <w:r w:rsidR="00B807DD">
        <w:t>2hodinovou</w:t>
      </w:r>
      <w:proofErr w:type="gramEnd"/>
      <w:r>
        <w:t xml:space="preserve"> týdenní dotací 3 známky, u 3 a více hodinových předmětů jde nejméně o 6 známek za čtvrtletí</w:t>
      </w:r>
    </w:p>
    <w:p w14:paraId="0C38EC37" w14:textId="77777777" w:rsidR="00764B4C" w:rsidRDefault="007F663C">
      <w:pPr>
        <w:numPr>
          <w:ilvl w:val="0"/>
          <w:numId w:val="29"/>
        </w:numPr>
        <w:jc w:val="both"/>
      </w:pPr>
      <w:r>
        <w:t>cílem a základem hodnocení je poskytnout žákovi zpětnou vazbu, tj. co se naučil, zvládnul, v čem se zlepšil, v čem chybuje a jak měl postupovat</w:t>
      </w:r>
    </w:p>
    <w:p w14:paraId="7ECAC3DB" w14:textId="77777777" w:rsidR="00764B4C" w:rsidRDefault="007F663C">
      <w:pPr>
        <w:numPr>
          <w:ilvl w:val="0"/>
          <w:numId w:val="29"/>
        </w:numPr>
        <w:jc w:val="both"/>
      </w:pPr>
      <w:r>
        <w:t>žáci jsou vedeni k sebehodnocení a k sebekontrole, s chybou či nedostatkem se dále pracuje</w:t>
      </w:r>
    </w:p>
    <w:p w14:paraId="43C8AC82" w14:textId="77777777" w:rsidR="00764B4C" w:rsidRDefault="00764B4C">
      <w:pPr>
        <w:jc w:val="both"/>
      </w:pPr>
    </w:p>
    <w:p w14:paraId="048ECC20" w14:textId="77777777" w:rsidR="00764B4C" w:rsidRDefault="007F663C">
      <w:pPr>
        <w:pStyle w:val="Nadpis2"/>
        <w:jc w:val="both"/>
      </w:pPr>
      <w:bookmarkStart w:id="42" w:name="_j0ohiyntjgef" w:colFirst="0" w:colLast="0"/>
      <w:bookmarkEnd w:id="42"/>
      <w:r>
        <w:t>Pravidla pro slovní hodnocení žáků</w:t>
      </w:r>
    </w:p>
    <w:p w14:paraId="75399361" w14:textId="77777777" w:rsidR="00764B4C" w:rsidRDefault="007F663C">
      <w:pPr>
        <w:numPr>
          <w:ilvl w:val="0"/>
          <w:numId w:val="41"/>
        </w:numPr>
        <w:jc w:val="both"/>
      </w:pPr>
      <w:r>
        <w:t>slovně hodnotíme žáka na základě žádosti zákonného zástupce s přihlédnutím k doporučení SPC, PPP, vyučujícího žáka a po schválení ředitelem školy</w:t>
      </w:r>
    </w:p>
    <w:p w14:paraId="3CD7F370" w14:textId="6B6E2AE4" w:rsidR="00764B4C" w:rsidRDefault="007F663C">
      <w:pPr>
        <w:numPr>
          <w:ilvl w:val="0"/>
          <w:numId w:val="41"/>
        </w:numPr>
        <w:jc w:val="both"/>
      </w:pPr>
      <w:r>
        <w:t xml:space="preserve">slovní hodnocení na vysvědčení je psáno formou dopisu nebo prostým </w:t>
      </w:r>
      <w:r w:rsidR="00B807DD">
        <w:t>sdělením,</w:t>
      </w:r>
      <w:r>
        <w:t xml:space="preserve"> a to v závislosti na věku žáka</w:t>
      </w:r>
    </w:p>
    <w:p w14:paraId="43A2EBA0" w14:textId="77777777" w:rsidR="00764B4C" w:rsidRDefault="007F663C">
      <w:pPr>
        <w:numPr>
          <w:ilvl w:val="0"/>
          <w:numId w:val="41"/>
        </w:numPr>
        <w:jc w:val="both"/>
      </w:pPr>
      <w:r>
        <w:t xml:space="preserve">je-li žák hodnocen slovně, není možno jej hodnotit na vysvědčení celkově, prospěl s vyznamenáním, </w:t>
      </w:r>
    </w:p>
    <w:p w14:paraId="5C362E18" w14:textId="77777777" w:rsidR="00764B4C" w:rsidRDefault="007F663C">
      <w:pPr>
        <w:numPr>
          <w:ilvl w:val="0"/>
          <w:numId w:val="41"/>
        </w:numPr>
        <w:jc w:val="both"/>
      </w:pPr>
      <w:r>
        <w:t>slovním hodnocením se hodnotí žáci v 1. -7. ročníku, v 8. -9. jsou hodnoceni klasifikačními stupni</w:t>
      </w:r>
    </w:p>
    <w:p w14:paraId="259327CF" w14:textId="77777777" w:rsidR="00764B4C" w:rsidRDefault="007F663C">
      <w:pPr>
        <w:numPr>
          <w:ilvl w:val="0"/>
          <w:numId w:val="41"/>
        </w:numPr>
        <w:jc w:val="both"/>
      </w:pPr>
      <w:r>
        <w:t>slovní hodnocení je vymezeno a popisuje výkony žáka v těchto oblastech:</w:t>
      </w:r>
    </w:p>
    <w:p w14:paraId="196B08EB" w14:textId="77777777" w:rsidR="00764B4C" w:rsidRDefault="007F663C">
      <w:pPr>
        <w:numPr>
          <w:ilvl w:val="1"/>
          <w:numId w:val="41"/>
        </w:numPr>
        <w:jc w:val="both"/>
      </w:pPr>
      <w:r>
        <w:t>ovládnutí školních výstupů předepsaných ŠVP, popř. IVP</w:t>
      </w:r>
    </w:p>
    <w:p w14:paraId="3A41D53F" w14:textId="77777777" w:rsidR="00764B4C" w:rsidRDefault="007F663C">
      <w:pPr>
        <w:numPr>
          <w:ilvl w:val="1"/>
          <w:numId w:val="41"/>
        </w:numPr>
        <w:jc w:val="both"/>
      </w:pPr>
      <w:r>
        <w:t>úroveň myšlení, vyjadřování</w:t>
      </w:r>
    </w:p>
    <w:p w14:paraId="0A9E9C5E" w14:textId="77777777" w:rsidR="00764B4C" w:rsidRDefault="007F663C">
      <w:pPr>
        <w:numPr>
          <w:ilvl w:val="1"/>
          <w:numId w:val="41"/>
        </w:numPr>
        <w:jc w:val="both"/>
      </w:pPr>
      <w:r>
        <w:t xml:space="preserve">aplikace vědomostí a řešení úkolů </w:t>
      </w:r>
    </w:p>
    <w:p w14:paraId="01E18AC2" w14:textId="77777777" w:rsidR="00764B4C" w:rsidRDefault="007F663C">
      <w:pPr>
        <w:numPr>
          <w:ilvl w:val="1"/>
          <w:numId w:val="41"/>
        </w:numPr>
        <w:jc w:val="both"/>
      </w:pPr>
      <w:r>
        <w:t>píle a zájem o danou oblast</w:t>
      </w:r>
    </w:p>
    <w:p w14:paraId="4494E854" w14:textId="77777777" w:rsidR="00764B4C" w:rsidRDefault="007F663C">
      <w:pPr>
        <w:numPr>
          <w:ilvl w:val="0"/>
          <w:numId w:val="41"/>
        </w:numPr>
        <w:jc w:val="both"/>
      </w:pPr>
      <w:r>
        <w:t>zákonný zástupce je oprávněn žádat o slovní hodnocení na počátku 1. a 2. pololetí školního roku (září, únor) a schvaluje ho ředitel školy</w:t>
      </w:r>
    </w:p>
    <w:p w14:paraId="1FA1ACAC" w14:textId="77777777" w:rsidR="00764B4C" w:rsidRDefault="007F663C">
      <w:pPr>
        <w:numPr>
          <w:ilvl w:val="0"/>
          <w:numId w:val="41"/>
        </w:numPr>
        <w:jc w:val="both"/>
      </w:pPr>
      <w:r>
        <w:t>při přestupu žáka na školu s klasifikací, zajistí škola převod slovního hodnocení na klasifikační stupně</w:t>
      </w:r>
    </w:p>
    <w:p w14:paraId="1869F7E9" w14:textId="77777777" w:rsidR="00764B4C" w:rsidRDefault="00764B4C">
      <w:pPr>
        <w:jc w:val="both"/>
      </w:pPr>
    </w:p>
    <w:p w14:paraId="34586CAD" w14:textId="77777777" w:rsidR="00764B4C" w:rsidRDefault="007F663C">
      <w:pPr>
        <w:pStyle w:val="Nadpis2"/>
        <w:jc w:val="both"/>
      </w:pPr>
      <w:bookmarkStart w:id="43" w:name="_vtig8lkis7ee" w:colFirst="0" w:colLast="0"/>
      <w:bookmarkEnd w:id="43"/>
      <w:r>
        <w:t>Kritéria hodnocení</w:t>
      </w:r>
    </w:p>
    <w:p w14:paraId="3F4E0A2E" w14:textId="77777777" w:rsidR="00764B4C" w:rsidRDefault="007F663C">
      <w:pPr>
        <w:numPr>
          <w:ilvl w:val="0"/>
          <w:numId w:val="44"/>
        </w:numPr>
        <w:jc w:val="both"/>
      </w:pPr>
      <w:r>
        <w:t xml:space="preserve">učitel hodnotí zvládnutí jednotlivých výstupů vyučovacích předmětů na úrovni přiměřené věku a stupni postižení </w:t>
      </w:r>
    </w:p>
    <w:p w14:paraId="2FE95EAE" w14:textId="77777777" w:rsidR="00764B4C" w:rsidRDefault="007F663C">
      <w:pPr>
        <w:numPr>
          <w:ilvl w:val="0"/>
          <w:numId w:val="44"/>
        </w:numPr>
        <w:jc w:val="both"/>
      </w:pPr>
      <w:r>
        <w:t>učitel hodnotí osobní pokrok žáka</w:t>
      </w:r>
    </w:p>
    <w:p w14:paraId="26E1F621" w14:textId="77777777" w:rsidR="00764B4C" w:rsidRDefault="007F663C">
      <w:pPr>
        <w:numPr>
          <w:ilvl w:val="0"/>
          <w:numId w:val="44"/>
        </w:numPr>
        <w:jc w:val="both"/>
      </w:pPr>
      <w:r>
        <w:t>zaujetí postoje k řešenému problému, k probírané látce</w:t>
      </w:r>
    </w:p>
    <w:p w14:paraId="45AC1D50" w14:textId="77777777" w:rsidR="00764B4C" w:rsidRDefault="007F663C">
      <w:pPr>
        <w:numPr>
          <w:ilvl w:val="0"/>
          <w:numId w:val="44"/>
        </w:numPr>
        <w:jc w:val="both"/>
      </w:pPr>
      <w:r>
        <w:t>míra zapojení se do týmové práce</w:t>
      </w:r>
    </w:p>
    <w:p w14:paraId="76ED7148" w14:textId="77777777" w:rsidR="00764B4C" w:rsidRDefault="00764B4C">
      <w:pPr>
        <w:jc w:val="both"/>
      </w:pPr>
    </w:p>
    <w:p w14:paraId="0E1FD497" w14:textId="77777777" w:rsidR="00764B4C" w:rsidRDefault="007F663C">
      <w:pPr>
        <w:jc w:val="both"/>
        <w:rPr>
          <w:b/>
        </w:rPr>
      </w:pPr>
      <w:r>
        <w:rPr>
          <w:b/>
        </w:rPr>
        <w:t xml:space="preserve">Jednotlivé klasifikační stupně zohledňují věk a míru postižení žáka </w:t>
      </w:r>
    </w:p>
    <w:p w14:paraId="762B5B07" w14:textId="77777777" w:rsidR="00764B4C" w:rsidRDefault="007F663C">
      <w:pPr>
        <w:numPr>
          <w:ilvl w:val="0"/>
          <w:numId w:val="28"/>
        </w:numPr>
        <w:jc w:val="both"/>
      </w:pPr>
      <w:r>
        <w:t xml:space="preserve">1 – výborný, bezpečně ovládá učivo, dobře chápe souvislosti, jeho vyjadřování je výstižné a poměrně přesné, spolehlivě a uvědoměle užívá vědomostí při řešení daného úkolu, pracuje samostatně, přesně a s jistotou, při vyučování je aktivní a učí se se zájmem (dle jednotné klasifikační stupnice </w:t>
      </w:r>
      <w:proofErr w:type="gramStart"/>
      <w:r>
        <w:t>100%</w:t>
      </w:r>
      <w:proofErr w:type="gramEnd"/>
      <w:r>
        <w:t xml:space="preserve"> - 90% správných výsledků)</w:t>
      </w:r>
    </w:p>
    <w:p w14:paraId="785001E4" w14:textId="77777777" w:rsidR="00764B4C" w:rsidRDefault="007F663C">
      <w:pPr>
        <w:numPr>
          <w:ilvl w:val="0"/>
          <w:numId w:val="28"/>
        </w:numPr>
        <w:jc w:val="both"/>
      </w:pPr>
      <w:r>
        <w:t xml:space="preserve">2 – chvalitebný, učivo ovládá, uvažuje samostatně, myšlenky celkem výstižně formuluje, dovede používat vědomosti a dovednosti při řešení úkolů, dělá malé nepříliš časté chyby, učí se svědomitě (dle jednotné klasifikační stupnice </w:t>
      </w:r>
      <w:proofErr w:type="gramStart"/>
      <w:r>
        <w:t>89%</w:t>
      </w:r>
      <w:proofErr w:type="gramEnd"/>
      <w:r>
        <w:t xml:space="preserve"> - 70% správných výsledků)</w:t>
      </w:r>
    </w:p>
    <w:p w14:paraId="30658CD4" w14:textId="77777777" w:rsidR="00764B4C" w:rsidRDefault="007F663C">
      <w:pPr>
        <w:numPr>
          <w:ilvl w:val="0"/>
          <w:numId w:val="28"/>
        </w:numPr>
        <w:jc w:val="both"/>
      </w:pPr>
      <w:r>
        <w:t xml:space="preserve">3 – dobrý, je méně samostatný v myšlení, potřebuje pomoc, nedovede dosti přesně vyjádřit myšlenky, úkoly řeší za pomoci učitele a s touto pomocí snadno překonává potíže a odstraňuje chyby, kterých se dopustil, v učení a práci nepotřebuje větších podnětů (dle jednotné klasifikační stupnice </w:t>
      </w:r>
      <w:proofErr w:type="gramStart"/>
      <w:r>
        <w:t>69%</w:t>
      </w:r>
      <w:proofErr w:type="gramEnd"/>
      <w:r>
        <w:t xml:space="preserve"> - 40% správných výsledků)</w:t>
      </w:r>
    </w:p>
    <w:p w14:paraId="42D86460" w14:textId="77777777" w:rsidR="00764B4C" w:rsidRDefault="007F663C">
      <w:pPr>
        <w:numPr>
          <w:ilvl w:val="0"/>
          <w:numId w:val="28"/>
        </w:numPr>
        <w:jc w:val="both"/>
      </w:pPr>
      <w:r>
        <w:t xml:space="preserve">4 – dostatečný, učivo ovládá jen částečně, má značné mezery ve vědomostech </w:t>
      </w:r>
      <w:r>
        <w:br/>
        <w:t xml:space="preserve">a dovednostech, je nesamostatný, při vyjádření myšlenek má značné potíže, dělá podstatné chyby, které i za pomoci učitele nesnadno překonává, má malý zájem o učení a potřebuje stále pobídky (dle jednotné klasifikační stupnice </w:t>
      </w:r>
      <w:proofErr w:type="gramStart"/>
      <w:r>
        <w:t>39%</w:t>
      </w:r>
      <w:proofErr w:type="gramEnd"/>
      <w:r>
        <w:t xml:space="preserve"> - 20% správných výsledků)</w:t>
      </w:r>
    </w:p>
    <w:p w14:paraId="028F9C08" w14:textId="77777777" w:rsidR="00764B4C" w:rsidRDefault="007F663C">
      <w:pPr>
        <w:numPr>
          <w:ilvl w:val="0"/>
          <w:numId w:val="28"/>
        </w:numPr>
        <w:jc w:val="both"/>
      </w:pPr>
      <w:r>
        <w:t xml:space="preserve">5 – nedostatečný, učivo neovládá, na návodné otázky odpovídá nesprávně nebo odpovědi hádá, není schopen jakéhokoliv vyjádření myšlenek k danému učivu-tématu, praktické úkoly není schopen splnit ani s pomocí učitele, veškerá pomoc a pobízení jsou neúčinné (dle jednotné klasifikační stupnice </w:t>
      </w:r>
      <w:proofErr w:type="gramStart"/>
      <w:r>
        <w:t>19%</w:t>
      </w:r>
      <w:proofErr w:type="gramEnd"/>
      <w:r>
        <w:t xml:space="preserve"> - 0% správných výsledků)</w:t>
      </w:r>
    </w:p>
    <w:p w14:paraId="5A619A9F" w14:textId="77777777" w:rsidR="00764B4C" w:rsidRDefault="00764B4C">
      <w:pPr>
        <w:jc w:val="both"/>
      </w:pPr>
    </w:p>
    <w:p w14:paraId="6D75BD0C" w14:textId="77777777" w:rsidR="00764B4C" w:rsidRDefault="007F663C">
      <w:pPr>
        <w:pStyle w:val="Nadpis2"/>
        <w:jc w:val="both"/>
      </w:pPr>
      <w:bookmarkStart w:id="44" w:name="_tluidbs6dlua" w:colFirst="0" w:colLast="0"/>
      <w:bookmarkEnd w:id="44"/>
      <w:r>
        <w:t>Sebehodnocení žáků</w:t>
      </w:r>
    </w:p>
    <w:p w14:paraId="58E26CCB" w14:textId="77777777" w:rsidR="00764B4C" w:rsidRDefault="007F663C">
      <w:pPr>
        <w:numPr>
          <w:ilvl w:val="0"/>
          <w:numId w:val="33"/>
        </w:numPr>
        <w:jc w:val="both"/>
      </w:pPr>
      <w:r>
        <w:t>žák dokáže posoudit vlastní práci dle předem stanovených kritérií (pojmenuje klady, nedostatky, způsob prezentace, využití v praxi, mezipředmětové vztahy)</w:t>
      </w:r>
    </w:p>
    <w:p w14:paraId="01749645" w14:textId="77777777" w:rsidR="00764B4C" w:rsidRDefault="007F663C">
      <w:pPr>
        <w:numPr>
          <w:ilvl w:val="0"/>
          <w:numId w:val="33"/>
        </w:numPr>
        <w:jc w:val="both"/>
      </w:pPr>
      <w:r>
        <w:t>žáci jsou vedeni k sebehodnocení od 1. ročníku a to postupně:</w:t>
      </w:r>
    </w:p>
    <w:p w14:paraId="70B58578" w14:textId="77777777" w:rsidR="00764B4C" w:rsidRDefault="007F663C">
      <w:pPr>
        <w:numPr>
          <w:ilvl w:val="1"/>
          <w:numId w:val="33"/>
        </w:numPr>
        <w:jc w:val="both"/>
      </w:pPr>
      <w:r>
        <w:t>ústně v komunikativním kruhu</w:t>
      </w:r>
    </w:p>
    <w:p w14:paraId="7ECE3378" w14:textId="77777777" w:rsidR="00764B4C" w:rsidRDefault="007F663C">
      <w:pPr>
        <w:numPr>
          <w:ilvl w:val="1"/>
          <w:numId w:val="33"/>
        </w:numPr>
        <w:jc w:val="both"/>
      </w:pPr>
      <w:r>
        <w:t>pomocí hodnotících značek v jednotlivých předmětech na záznamový list, kde také učitel poskytuje zpětnou vazbu</w:t>
      </w:r>
    </w:p>
    <w:p w14:paraId="4799771B" w14:textId="77777777" w:rsidR="00764B4C" w:rsidRDefault="007F663C">
      <w:pPr>
        <w:numPr>
          <w:ilvl w:val="1"/>
          <w:numId w:val="33"/>
        </w:numPr>
        <w:jc w:val="both"/>
      </w:pPr>
      <w:r>
        <w:t>místo značek postupně vybírá hodnotící výroky v rámci zadané hodnotící škály</w:t>
      </w:r>
    </w:p>
    <w:p w14:paraId="657B3207" w14:textId="77777777" w:rsidR="00764B4C" w:rsidRDefault="007F663C">
      <w:pPr>
        <w:numPr>
          <w:ilvl w:val="1"/>
          <w:numId w:val="33"/>
        </w:numPr>
        <w:jc w:val="both"/>
      </w:pPr>
      <w:r>
        <w:t>na 2. stupni ve všech ročnících probíhá sebehodnocení v rámci jednotlivých vyučovacích předmětů průběžně ústně, příp. písemně (i pomocí jednoduchých otázek) po ukončení tematického celku</w:t>
      </w:r>
    </w:p>
    <w:p w14:paraId="423B33F9" w14:textId="77777777" w:rsidR="00764B4C" w:rsidRDefault="00764B4C">
      <w:pPr>
        <w:jc w:val="both"/>
      </w:pPr>
    </w:p>
    <w:p w14:paraId="7445B3D7" w14:textId="77777777" w:rsidR="00764B4C" w:rsidRDefault="007F663C">
      <w:pPr>
        <w:pStyle w:val="Nadpis2"/>
        <w:jc w:val="both"/>
      </w:pPr>
      <w:bookmarkStart w:id="45" w:name="_77woc384x02k" w:colFirst="0" w:colLast="0"/>
      <w:bookmarkEnd w:id="45"/>
      <w:r>
        <w:t>Hodnocení chování žáků</w:t>
      </w:r>
    </w:p>
    <w:p w14:paraId="31113DE3" w14:textId="77777777" w:rsidR="00764B4C" w:rsidRDefault="007F663C">
      <w:pPr>
        <w:numPr>
          <w:ilvl w:val="0"/>
          <w:numId w:val="6"/>
        </w:numPr>
        <w:jc w:val="both"/>
      </w:pPr>
      <w:r>
        <w:t>hodnocení chování žáků se odvíjí od dodržování školního řádu</w:t>
      </w:r>
    </w:p>
    <w:p w14:paraId="7D7FEDD3" w14:textId="77777777" w:rsidR="00764B4C" w:rsidRDefault="007F663C">
      <w:pPr>
        <w:numPr>
          <w:ilvl w:val="0"/>
          <w:numId w:val="6"/>
        </w:numPr>
        <w:jc w:val="both"/>
      </w:pPr>
      <w:r>
        <w:t>hodnotí se chování ve škole (přestávky, vyučování), při školních akcích, reprezentaci školy</w:t>
      </w:r>
    </w:p>
    <w:p w14:paraId="2FD3B8FB" w14:textId="77777777" w:rsidR="00764B4C" w:rsidRDefault="007F663C">
      <w:pPr>
        <w:numPr>
          <w:ilvl w:val="0"/>
          <w:numId w:val="6"/>
        </w:numPr>
        <w:jc w:val="both"/>
      </w:pPr>
      <w:r>
        <w:t>hodnocení chování se provádí po dohodě s ostatními vyučujícími, popřípadě v pedagogické radě</w:t>
      </w:r>
    </w:p>
    <w:p w14:paraId="686C3C70" w14:textId="77777777" w:rsidR="00764B4C" w:rsidRDefault="007F663C">
      <w:pPr>
        <w:numPr>
          <w:ilvl w:val="0"/>
          <w:numId w:val="6"/>
        </w:numPr>
        <w:jc w:val="both"/>
      </w:pPr>
      <w:r>
        <w:t xml:space="preserve">zákonní zástupci jsou o chování žáka informováni třídním učitelem, popř. ostatními učiteli prostřednictvím žákovské knížky, na pravidelných třídních schůzkách, okamžitě v případech mimořádného porušení školního řádu; případný snížený stupeň z chování se uvádí </w:t>
      </w:r>
      <w:r>
        <w:br/>
        <w:t>na vysvědčení za jednotlivé pololetí</w:t>
      </w:r>
    </w:p>
    <w:p w14:paraId="1B578AED" w14:textId="77777777" w:rsidR="00764B4C" w:rsidRDefault="007F663C">
      <w:pPr>
        <w:numPr>
          <w:ilvl w:val="0"/>
          <w:numId w:val="6"/>
        </w:numPr>
        <w:jc w:val="both"/>
      </w:pPr>
      <w:r>
        <w:t>udělení pochvaly, uložení napomenutí nebo důtky se zaznamenává do dokumentace školy; pochvaly ředitele a ocenění jsou zaznamenány na vysvědčení za dané pololetí</w:t>
      </w:r>
    </w:p>
    <w:p w14:paraId="087971B4" w14:textId="77777777" w:rsidR="00764B4C" w:rsidRDefault="007F663C">
      <w:pPr>
        <w:numPr>
          <w:ilvl w:val="0"/>
          <w:numId w:val="6"/>
        </w:numPr>
        <w:jc w:val="both"/>
      </w:pPr>
      <w:r>
        <w:t>za porušení povinností stanovených školním řádem lze udělit podle závažnosti tato opatření:</w:t>
      </w:r>
    </w:p>
    <w:p w14:paraId="360BC46F" w14:textId="77777777" w:rsidR="00764B4C" w:rsidRDefault="007F663C">
      <w:pPr>
        <w:numPr>
          <w:ilvl w:val="1"/>
          <w:numId w:val="6"/>
        </w:numPr>
        <w:jc w:val="both"/>
      </w:pPr>
      <w:r>
        <w:t>poznámku</w:t>
      </w:r>
    </w:p>
    <w:p w14:paraId="7C7B9915" w14:textId="77777777" w:rsidR="00764B4C" w:rsidRDefault="007F663C">
      <w:pPr>
        <w:numPr>
          <w:ilvl w:val="1"/>
          <w:numId w:val="6"/>
        </w:numPr>
        <w:jc w:val="both"/>
      </w:pPr>
      <w:r>
        <w:t xml:space="preserve">napomenutí třídního učitele </w:t>
      </w:r>
    </w:p>
    <w:p w14:paraId="2CACB4C3" w14:textId="77777777" w:rsidR="00764B4C" w:rsidRDefault="007F663C">
      <w:pPr>
        <w:numPr>
          <w:ilvl w:val="1"/>
          <w:numId w:val="6"/>
        </w:numPr>
        <w:jc w:val="both"/>
      </w:pPr>
      <w:r>
        <w:t>důtku třídního učitele</w:t>
      </w:r>
    </w:p>
    <w:p w14:paraId="789F79AC" w14:textId="77777777" w:rsidR="00764B4C" w:rsidRDefault="007F663C">
      <w:pPr>
        <w:numPr>
          <w:ilvl w:val="1"/>
          <w:numId w:val="6"/>
        </w:numPr>
        <w:jc w:val="both"/>
      </w:pPr>
      <w:r>
        <w:t>důtku ředitele školy</w:t>
      </w:r>
    </w:p>
    <w:p w14:paraId="190BBDB6" w14:textId="77777777" w:rsidR="00764B4C" w:rsidRDefault="007F663C">
      <w:pPr>
        <w:numPr>
          <w:ilvl w:val="1"/>
          <w:numId w:val="6"/>
        </w:numPr>
        <w:jc w:val="both"/>
      </w:pPr>
      <w:r>
        <w:t>snížený stupeň z chování</w:t>
      </w:r>
    </w:p>
    <w:p w14:paraId="7279BD44" w14:textId="77777777" w:rsidR="00764B4C" w:rsidRDefault="007F663C">
      <w:pPr>
        <w:numPr>
          <w:ilvl w:val="0"/>
          <w:numId w:val="6"/>
        </w:numPr>
        <w:jc w:val="both"/>
      </w:pPr>
      <w:r>
        <w:lastRenderedPageBreak/>
        <w:t xml:space="preserve">dále je možné žákovi na základě vlastního rozhodnutí ředitele či na návrh jiné právnické </w:t>
      </w:r>
      <w:r>
        <w:br/>
        <w:t>a fyzické osoby udělit pochvalu, a to po projednání v pedagogické radě</w:t>
      </w:r>
    </w:p>
    <w:p w14:paraId="435EC4DA" w14:textId="77777777" w:rsidR="00764B4C" w:rsidRDefault="007F663C">
      <w:pPr>
        <w:numPr>
          <w:ilvl w:val="0"/>
          <w:numId w:val="6"/>
        </w:numPr>
        <w:jc w:val="both"/>
      </w:pPr>
      <w:r>
        <w:t>pochvala se uděluje za mimořádný projev lidskosti, občanské nebo školní iniciativy, záslužný, statečný čin nebo za dlouhodobou úspěšnou práci ve škole</w:t>
      </w:r>
    </w:p>
    <w:p w14:paraId="25B2AF72" w14:textId="77777777" w:rsidR="00764B4C" w:rsidRDefault="007F663C">
      <w:pPr>
        <w:numPr>
          <w:ilvl w:val="0"/>
          <w:numId w:val="6"/>
        </w:numPr>
        <w:jc w:val="both"/>
      </w:pPr>
      <w:r>
        <w:t>za neomluvenou absenci je možné žákovi udělit výchovné opatření od napomenutí tř. učitele až po snížený stupeň chování dle závažnosti a počtu neomluvených hodin (viz školní řád)</w:t>
      </w:r>
    </w:p>
    <w:p w14:paraId="5301707F" w14:textId="77777777" w:rsidR="00764B4C" w:rsidRDefault="007F663C">
      <w:pPr>
        <w:numPr>
          <w:ilvl w:val="0"/>
          <w:numId w:val="6"/>
        </w:numPr>
        <w:jc w:val="both"/>
      </w:pPr>
      <w:r>
        <w:t>za prokázanou šikanu je žákovi udělen snížený (druhý, popř. třetí) stupeň z chování, jedná se o hrubé porušení školního řádu</w:t>
      </w:r>
    </w:p>
    <w:p w14:paraId="794587EF" w14:textId="77777777" w:rsidR="00764B4C" w:rsidRDefault="007F663C">
      <w:pPr>
        <w:numPr>
          <w:ilvl w:val="0"/>
          <w:numId w:val="6"/>
        </w:numPr>
        <w:jc w:val="both"/>
      </w:pPr>
      <w:r>
        <w:t xml:space="preserve">drobné prohřešky a neplnění školních povinností je trestáno většinou poznámkou, </w:t>
      </w:r>
      <w:r>
        <w:br/>
        <w:t>či napomenutím třídního učitele</w:t>
      </w:r>
    </w:p>
    <w:p w14:paraId="7B7CC6D2" w14:textId="77777777" w:rsidR="00764B4C" w:rsidRDefault="007F663C">
      <w:pPr>
        <w:numPr>
          <w:ilvl w:val="0"/>
          <w:numId w:val="6"/>
        </w:numPr>
        <w:jc w:val="both"/>
      </w:pPr>
      <w:r>
        <w:t>za stále opakující se prohřešky a neslušné chování bude žákovi udělena třídní nebo ředitelská důtka</w:t>
      </w:r>
    </w:p>
    <w:p w14:paraId="7CE44ED0" w14:textId="77777777" w:rsidR="00764B4C" w:rsidRDefault="007F663C">
      <w:pPr>
        <w:numPr>
          <w:ilvl w:val="0"/>
          <w:numId w:val="6"/>
        </w:numPr>
        <w:jc w:val="both"/>
      </w:pPr>
      <w:r>
        <w:t xml:space="preserve">fyzická napadení žáka jsou hodnoceny ředitelskou důtkou, popř. sníženým stupněm  </w:t>
      </w:r>
      <w:r>
        <w:br/>
        <w:t>z chování</w:t>
      </w:r>
    </w:p>
    <w:p w14:paraId="5DB06A63" w14:textId="77777777" w:rsidR="00764B4C" w:rsidRDefault="007F663C">
      <w:pPr>
        <w:numPr>
          <w:ilvl w:val="0"/>
          <w:numId w:val="6"/>
        </w:numPr>
        <w:jc w:val="both"/>
      </w:pPr>
      <w:r>
        <w:t>za opakující se nebo zvlášť hrubé skutky (krádež ve škole, použití či distribuce návykové látky, hrubé slovní napadání žáků či zaměstnanců školy) je žákovi dle závažnosti udělena ředitelská důtka, popř. snížený stupeň z chování. Stupně klasifikace chování:</w:t>
      </w:r>
    </w:p>
    <w:p w14:paraId="53EE364C" w14:textId="77777777" w:rsidR="00764B4C" w:rsidRDefault="007F663C">
      <w:pPr>
        <w:numPr>
          <w:ilvl w:val="1"/>
          <w:numId w:val="6"/>
        </w:numPr>
        <w:jc w:val="both"/>
      </w:pPr>
      <w:r>
        <w:t>velmi dobré – žák respektuje ustanovení školního řádu a osvojil si základní pravidla společenského chování, která dodržuje ve škole i na veřejnosti; projevuje dobrý vztah k učitelům i spolužákům</w:t>
      </w:r>
    </w:p>
    <w:p w14:paraId="74A5F5BF" w14:textId="77777777" w:rsidR="00764B4C" w:rsidRDefault="007F663C">
      <w:pPr>
        <w:numPr>
          <w:ilvl w:val="1"/>
          <w:numId w:val="6"/>
        </w:numPr>
        <w:jc w:val="both"/>
      </w:pPr>
      <w:r>
        <w:t>uspokojivé – žák se dopustil závažného přestupku nebo se dopouští opakovaně méně závažných přestupků proti ustanovení školního řádu a pravidlům společenského soužití ve škole</w:t>
      </w:r>
    </w:p>
    <w:p w14:paraId="1DD18F0F" w14:textId="77777777" w:rsidR="00764B4C" w:rsidRDefault="007F663C">
      <w:pPr>
        <w:numPr>
          <w:ilvl w:val="1"/>
          <w:numId w:val="6"/>
        </w:numPr>
        <w:jc w:val="both"/>
      </w:pPr>
      <w:r>
        <w:t>neuspokojivé – žák se dopouští závažných přestupků proti školnímu řádu, nerespektuje pravidla společenského soužití a porušuje právní normy; přes udělení výchovného opatření k posílení kázně pokračuje v asociálním chování a nemá snahu své chyby napravit</w:t>
      </w:r>
    </w:p>
    <w:p w14:paraId="0B69F0DE" w14:textId="77777777" w:rsidR="00764B4C" w:rsidRDefault="00764B4C">
      <w:pPr>
        <w:jc w:val="both"/>
      </w:pPr>
    </w:p>
    <w:p w14:paraId="7A4A33E2" w14:textId="77777777" w:rsidR="00764B4C" w:rsidRDefault="007F663C">
      <w:pPr>
        <w:pStyle w:val="Nadpis2"/>
        <w:jc w:val="both"/>
      </w:pPr>
      <w:bookmarkStart w:id="46" w:name="_sgnwt7lr5vtr" w:colFirst="0" w:colLast="0"/>
      <w:bookmarkEnd w:id="46"/>
      <w:r>
        <w:t>Hodnocení předmětu speciálně pedagogické péče</w:t>
      </w:r>
    </w:p>
    <w:p w14:paraId="0BB570FF" w14:textId="77777777" w:rsidR="00764B4C" w:rsidRDefault="00764B4C">
      <w:pPr>
        <w:jc w:val="both"/>
      </w:pPr>
    </w:p>
    <w:p w14:paraId="4ABC9EE8" w14:textId="68C239BE" w:rsidR="00764B4C" w:rsidRDefault="007F663C">
      <w:pPr>
        <w:jc w:val="both"/>
      </w:pPr>
      <w:r>
        <w:t xml:space="preserve">Předměty speciálně pedagogické péče Rozvoj komunikačních schopností (RKS) na 1. stupni </w:t>
      </w:r>
      <w:r>
        <w:br/>
        <w:t xml:space="preserve">a Speciálně pedagogická péče (SPP) jsou hodnoceny klasifikačním stupněm 1 - výborně, </w:t>
      </w:r>
      <w:r>
        <w:br/>
        <w:t xml:space="preserve">2 – chvalitebně, 3 - dobře. Hodnocení vychází z vlastní snahy a práce žáka při odstraňování či zmírnění zdravotního znevýhodnění. Hodnocení se věnuje třem základním skupinám znevýhodnění, pro které je koncipován náš školní vzdělávací program, a to žáci s narušenou komunikační schopností, s poruchami učení a se zrakovým postižením. Hodnocení vychází z následujících tabulek, kde jsou stanoveny jednotlivé oblasti, které mohou být u žáka hodnoceny. </w:t>
      </w:r>
    </w:p>
    <w:p w14:paraId="412913EE" w14:textId="77777777" w:rsidR="00764B4C" w:rsidRDefault="00764B4C">
      <w:pPr>
        <w:jc w:val="both"/>
      </w:pPr>
    </w:p>
    <w:p w14:paraId="7B7352EF" w14:textId="77777777" w:rsidR="00B807DD" w:rsidRDefault="00B807DD">
      <w:r>
        <w:br w:type="page"/>
      </w:r>
    </w:p>
    <w:p w14:paraId="5FEE6FA5" w14:textId="7C704E28" w:rsidR="00764B4C" w:rsidRDefault="007F663C">
      <w:pPr>
        <w:jc w:val="both"/>
      </w:pPr>
      <w:r>
        <w:lastRenderedPageBreak/>
        <w:t>Hodnocení žáků s narušenou komunikační schopností</w:t>
      </w:r>
    </w:p>
    <w:tbl>
      <w:tblPr>
        <w:tblStyle w:val="a7"/>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0"/>
        <w:gridCol w:w="1653"/>
        <w:gridCol w:w="4791"/>
      </w:tblGrid>
      <w:tr w:rsidR="00764B4C" w14:paraId="27B6AEF7" w14:textId="77777777">
        <w:tc>
          <w:tcPr>
            <w:tcW w:w="3020" w:type="dxa"/>
            <w:tcBorders>
              <w:bottom w:val="single" w:sz="4" w:space="0" w:color="000000"/>
            </w:tcBorders>
          </w:tcPr>
          <w:p w14:paraId="593DF324" w14:textId="77777777" w:rsidR="00764B4C" w:rsidRDefault="00764B4C">
            <w:pPr>
              <w:rPr>
                <w:b/>
              </w:rPr>
            </w:pPr>
          </w:p>
        </w:tc>
        <w:tc>
          <w:tcPr>
            <w:tcW w:w="1653" w:type="dxa"/>
          </w:tcPr>
          <w:p w14:paraId="38A5A2FD" w14:textId="77777777" w:rsidR="00764B4C" w:rsidRDefault="007F663C">
            <w:pPr>
              <w:rPr>
                <w:b/>
              </w:rPr>
            </w:pPr>
            <w:r>
              <w:rPr>
                <w:b/>
              </w:rPr>
              <w:t>Oblast reedukace</w:t>
            </w:r>
          </w:p>
        </w:tc>
        <w:tc>
          <w:tcPr>
            <w:tcW w:w="4791" w:type="dxa"/>
          </w:tcPr>
          <w:p w14:paraId="456AA7DD" w14:textId="77777777" w:rsidR="00764B4C" w:rsidRDefault="007F663C">
            <w:pPr>
              <w:rPr>
                <w:b/>
              </w:rPr>
            </w:pPr>
            <w:r>
              <w:rPr>
                <w:b/>
              </w:rPr>
              <w:t>Náplň – co u žáka hodnotíme</w:t>
            </w:r>
          </w:p>
        </w:tc>
      </w:tr>
      <w:tr w:rsidR="00764B4C" w14:paraId="2BDB9E6A" w14:textId="77777777">
        <w:trPr>
          <w:trHeight w:val="7059"/>
        </w:trPr>
        <w:tc>
          <w:tcPr>
            <w:tcW w:w="3020" w:type="dxa"/>
            <w:vMerge w:val="restart"/>
          </w:tcPr>
          <w:p w14:paraId="2662FFDE" w14:textId="77777777" w:rsidR="00764B4C" w:rsidRDefault="007F663C">
            <w:pPr>
              <w:rPr>
                <w:b/>
              </w:rPr>
            </w:pPr>
            <w:r>
              <w:rPr>
                <w:b/>
              </w:rPr>
              <w:t>Žák:</w:t>
            </w:r>
          </w:p>
          <w:p w14:paraId="3EFE9BB9" w14:textId="77777777" w:rsidR="00764B4C" w:rsidRDefault="007F663C">
            <w:pPr>
              <w:numPr>
                <w:ilvl w:val="0"/>
                <w:numId w:val="9"/>
              </w:numPr>
              <w:rPr>
                <w:b/>
                <w:u w:val="single"/>
              </w:rPr>
            </w:pPr>
            <w:r>
              <w:t>Zná/ umí</w:t>
            </w:r>
          </w:p>
          <w:p w14:paraId="48A8EB43" w14:textId="77777777" w:rsidR="00764B4C" w:rsidRDefault="007F663C">
            <w:pPr>
              <w:numPr>
                <w:ilvl w:val="0"/>
                <w:numId w:val="9"/>
              </w:numPr>
              <w:rPr>
                <w:b/>
                <w:u w:val="single"/>
              </w:rPr>
            </w:pPr>
            <w:r>
              <w:t>Dokáže/nedokáže</w:t>
            </w:r>
          </w:p>
          <w:p w14:paraId="13564821" w14:textId="77777777" w:rsidR="00764B4C" w:rsidRDefault="007F663C">
            <w:pPr>
              <w:numPr>
                <w:ilvl w:val="0"/>
                <w:numId w:val="9"/>
              </w:numPr>
              <w:rPr>
                <w:b/>
                <w:u w:val="single"/>
              </w:rPr>
            </w:pPr>
            <w:r>
              <w:t>Rozumí/ nerozumí</w:t>
            </w:r>
          </w:p>
          <w:p w14:paraId="7019C4D8" w14:textId="77777777" w:rsidR="00764B4C" w:rsidRDefault="007F663C">
            <w:pPr>
              <w:numPr>
                <w:ilvl w:val="0"/>
                <w:numId w:val="9"/>
              </w:numPr>
              <w:rPr>
                <w:b/>
                <w:u w:val="single"/>
              </w:rPr>
            </w:pPr>
            <w:proofErr w:type="gramStart"/>
            <w:r>
              <w:t>Rozliší</w:t>
            </w:r>
            <w:proofErr w:type="gramEnd"/>
            <w:r>
              <w:t>/ nerozliší</w:t>
            </w:r>
          </w:p>
          <w:p w14:paraId="27A18EC7" w14:textId="77777777" w:rsidR="00764B4C" w:rsidRDefault="007F663C">
            <w:pPr>
              <w:numPr>
                <w:ilvl w:val="0"/>
                <w:numId w:val="9"/>
              </w:numPr>
              <w:rPr>
                <w:b/>
                <w:u w:val="single"/>
              </w:rPr>
            </w:pPr>
            <w:r>
              <w:t>Chápe/ nechápe</w:t>
            </w:r>
          </w:p>
          <w:p w14:paraId="7BEF28F4" w14:textId="77777777" w:rsidR="00764B4C" w:rsidRDefault="007F663C">
            <w:pPr>
              <w:numPr>
                <w:ilvl w:val="0"/>
                <w:numId w:val="9"/>
              </w:numPr>
              <w:rPr>
                <w:b/>
                <w:u w:val="single"/>
              </w:rPr>
            </w:pPr>
            <w:r>
              <w:t>S podporou/pod vedením učitele</w:t>
            </w:r>
          </w:p>
          <w:p w14:paraId="21030F7B" w14:textId="77777777" w:rsidR="00764B4C" w:rsidRDefault="007F663C">
            <w:pPr>
              <w:numPr>
                <w:ilvl w:val="0"/>
                <w:numId w:val="9"/>
              </w:numPr>
            </w:pPr>
            <w:r>
              <w:t>Používá/ nepoužívá</w:t>
            </w:r>
          </w:p>
          <w:p w14:paraId="0D759876" w14:textId="77777777" w:rsidR="00764B4C" w:rsidRDefault="007F663C">
            <w:pPr>
              <w:numPr>
                <w:ilvl w:val="0"/>
                <w:numId w:val="9"/>
              </w:numPr>
            </w:pPr>
            <w:r>
              <w:t>Samostatně/ s pomocí učitele</w:t>
            </w:r>
          </w:p>
          <w:p w14:paraId="736691E0" w14:textId="77777777" w:rsidR="00764B4C" w:rsidRDefault="007F663C">
            <w:pPr>
              <w:numPr>
                <w:ilvl w:val="0"/>
                <w:numId w:val="9"/>
              </w:numPr>
            </w:pPr>
            <w:r>
              <w:t>Zapojuje se do reedukační činnosti a aktivit v hodině</w:t>
            </w:r>
          </w:p>
          <w:p w14:paraId="40F72241" w14:textId="77777777" w:rsidR="00764B4C" w:rsidRDefault="00764B4C">
            <w:pPr>
              <w:ind w:left="720"/>
            </w:pPr>
          </w:p>
          <w:p w14:paraId="63E9F665" w14:textId="77777777" w:rsidR="00764B4C" w:rsidRDefault="007F663C">
            <w:pPr>
              <w:rPr>
                <w:b/>
              </w:rPr>
            </w:pPr>
            <w:r>
              <w:rPr>
                <w:b/>
              </w:rPr>
              <w:t>U žáka budou ve skupinové logopedické péči RKS hodnoceny především:</w:t>
            </w:r>
          </w:p>
          <w:p w14:paraId="219E7847" w14:textId="77777777" w:rsidR="00764B4C" w:rsidRDefault="007F663C">
            <w:pPr>
              <w:numPr>
                <w:ilvl w:val="0"/>
                <w:numId w:val="38"/>
              </w:numPr>
            </w:pPr>
            <w:r>
              <w:t>řečové motorické funkce</w:t>
            </w:r>
          </w:p>
          <w:p w14:paraId="577911BC" w14:textId="77777777" w:rsidR="00764B4C" w:rsidRDefault="007F663C">
            <w:pPr>
              <w:numPr>
                <w:ilvl w:val="0"/>
                <w:numId w:val="38"/>
              </w:numPr>
            </w:pPr>
            <w:r>
              <w:t>sluchové vnímání</w:t>
            </w:r>
          </w:p>
          <w:p w14:paraId="5AAA403F" w14:textId="77777777" w:rsidR="00764B4C" w:rsidRDefault="007F663C">
            <w:pPr>
              <w:numPr>
                <w:ilvl w:val="0"/>
                <w:numId w:val="38"/>
              </w:numPr>
            </w:pPr>
            <w:r>
              <w:t>percepce řeči</w:t>
            </w:r>
          </w:p>
          <w:p w14:paraId="506FA0C1" w14:textId="77777777" w:rsidR="00764B4C" w:rsidRDefault="007F663C">
            <w:pPr>
              <w:numPr>
                <w:ilvl w:val="0"/>
                <w:numId w:val="38"/>
              </w:numPr>
            </w:pPr>
            <w:r>
              <w:t>exprese řeči</w:t>
            </w:r>
          </w:p>
          <w:p w14:paraId="6576ED38" w14:textId="77777777" w:rsidR="00764B4C" w:rsidRDefault="00764B4C"/>
          <w:p w14:paraId="1E7766C5" w14:textId="77777777" w:rsidR="00764B4C" w:rsidRDefault="00764B4C"/>
          <w:p w14:paraId="65AE5CD8" w14:textId="77777777" w:rsidR="00764B4C" w:rsidRDefault="007F663C">
            <w:pPr>
              <w:rPr>
                <w:b/>
              </w:rPr>
            </w:pPr>
            <w:r>
              <w:rPr>
                <w:b/>
              </w:rPr>
              <w:t>Příklady slovního hodnocení:</w:t>
            </w:r>
          </w:p>
          <w:p w14:paraId="6D2CBD08" w14:textId="77777777" w:rsidR="00764B4C" w:rsidRDefault="007F663C">
            <w:pPr>
              <w:numPr>
                <w:ilvl w:val="0"/>
                <w:numId w:val="36"/>
              </w:numPr>
            </w:pPr>
            <w:r>
              <w:t xml:space="preserve">žák má přiměřené/ zrychlené tempo řeči (breptaví, </w:t>
            </w:r>
            <w:proofErr w:type="spellStart"/>
            <w:r>
              <w:t>balbutici</w:t>
            </w:r>
            <w:proofErr w:type="spellEnd"/>
            <w:r>
              <w:t>)</w:t>
            </w:r>
          </w:p>
          <w:p w14:paraId="685CD1B1" w14:textId="77777777" w:rsidR="00764B4C" w:rsidRDefault="007F663C">
            <w:pPr>
              <w:numPr>
                <w:ilvl w:val="0"/>
                <w:numId w:val="36"/>
              </w:numPr>
            </w:pPr>
            <w:r>
              <w:t>žák nerozlišuje krátké a dlouhé slabiky</w:t>
            </w:r>
          </w:p>
          <w:p w14:paraId="4BE561D2" w14:textId="77777777" w:rsidR="00764B4C" w:rsidRDefault="007F663C">
            <w:pPr>
              <w:numPr>
                <w:ilvl w:val="0"/>
                <w:numId w:val="36"/>
              </w:numPr>
            </w:pPr>
            <w:r>
              <w:t xml:space="preserve">žák </w:t>
            </w:r>
            <w:proofErr w:type="gramStart"/>
            <w:r>
              <w:t>neurčí</w:t>
            </w:r>
            <w:proofErr w:type="gramEnd"/>
            <w:r>
              <w:t xml:space="preserve"> první hlásku/ slabiku ve slově</w:t>
            </w:r>
          </w:p>
          <w:p w14:paraId="39E68C0F" w14:textId="77777777" w:rsidR="00764B4C" w:rsidRDefault="007F663C">
            <w:pPr>
              <w:numPr>
                <w:ilvl w:val="0"/>
                <w:numId w:val="36"/>
              </w:numPr>
            </w:pPr>
            <w:r>
              <w:t>žák zvládá syntézu jen u nacvičených jednoslabičných slov</w:t>
            </w:r>
          </w:p>
          <w:p w14:paraId="5C97DBF6" w14:textId="77777777" w:rsidR="00764B4C" w:rsidRDefault="007F663C">
            <w:pPr>
              <w:numPr>
                <w:ilvl w:val="0"/>
                <w:numId w:val="36"/>
              </w:numPr>
            </w:pPr>
            <w:r>
              <w:t xml:space="preserve">žák má přiměřenou sluchovou paměť, </w:t>
            </w:r>
            <w:proofErr w:type="gramStart"/>
            <w:r>
              <w:t>naučí</w:t>
            </w:r>
            <w:proofErr w:type="gramEnd"/>
            <w:r>
              <w:t xml:space="preserve"> se krátkou básničku</w:t>
            </w:r>
          </w:p>
          <w:p w14:paraId="48DE5544" w14:textId="77777777" w:rsidR="00764B4C" w:rsidRDefault="007F663C">
            <w:pPr>
              <w:numPr>
                <w:ilvl w:val="0"/>
                <w:numId w:val="36"/>
              </w:numPr>
            </w:pPr>
            <w:r>
              <w:t>řeč žáka je založena na podstatných jménech a několika slovesech</w:t>
            </w:r>
          </w:p>
          <w:p w14:paraId="1479F6EF" w14:textId="77777777" w:rsidR="00764B4C" w:rsidRDefault="007F663C">
            <w:pPr>
              <w:numPr>
                <w:ilvl w:val="0"/>
                <w:numId w:val="36"/>
              </w:numPr>
            </w:pPr>
            <w:r>
              <w:t>žák rozumí/ nerozumí pojmům, pokynům</w:t>
            </w:r>
          </w:p>
          <w:p w14:paraId="2602F183" w14:textId="77777777" w:rsidR="00764B4C" w:rsidRDefault="007F663C">
            <w:pPr>
              <w:numPr>
                <w:ilvl w:val="0"/>
                <w:numId w:val="36"/>
              </w:numPr>
            </w:pPr>
            <w:r>
              <w:t>žák má pasivní slovní zásobu větší než aktivní</w:t>
            </w:r>
          </w:p>
          <w:p w14:paraId="59F7FB64" w14:textId="77777777" w:rsidR="00764B4C" w:rsidRDefault="007F663C">
            <w:pPr>
              <w:numPr>
                <w:ilvl w:val="0"/>
                <w:numId w:val="36"/>
              </w:numPr>
            </w:pPr>
            <w:r>
              <w:lastRenderedPageBreak/>
              <w:t>žák používá nesprávné koncovky při ohýbání slovních druhů</w:t>
            </w:r>
          </w:p>
          <w:p w14:paraId="19740C23" w14:textId="77777777" w:rsidR="00764B4C" w:rsidRDefault="007F663C">
            <w:pPr>
              <w:numPr>
                <w:ilvl w:val="0"/>
                <w:numId w:val="36"/>
              </w:numPr>
            </w:pPr>
            <w:r>
              <w:t>žák má správný/ nesprávný slovosled věty</w:t>
            </w:r>
          </w:p>
          <w:p w14:paraId="14026845" w14:textId="77777777" w:rsidR="00764B4C" w:rsidRDefault="007F663C">
            <w:pPr>
              <w:numPr>
                <w:ilvl w:val="0"/>
                <w:numId w:val="36"/>
              </w:numPr>
              <w:tabs>
                <w:tab w:val="left" w:pos="426"/>
              </w:tabs>
            </w:pPr>
            <w:r>
              <w:t>žák dokáže samostatně pojmenovat předměty, pocity, činnosti</w:t>
            </w:r>
          </w:p>
          <w:p w14:paraId="3B66D278" w14:textId="77777777" w:rsidR="00764B4C" w:rsidRDefault="007F663C">
            <w:pPr>
              <w:numPr>
                <w:ilvl w:val="0"/>
                <w:numId w:val="36"/>
              </w:numPr>
              <w:tabs>
                <w:tab w:val="left" w:pos="426"/>
              </w:tabs>
            </w:pPr>
            <w:r>
              <w:t>s podporou učitele nebo pomocí opisu si vybaví pojmy</w:t>
            </w:r>
          </w:p>
          <w:p w14:paraId="72A5104B" w14:textId="77777777" w:rsidR="00764B4C" w:rsidRDefault="007F663C">
            <w:pPr>
              <w:numPr>
                <w:ilvl w:val="0"/>
                <w:numId w:val="36"/>
              </w:numPr>
              <w:tabs>
                <w:tab w:val="left" w:pos="426"/>
              </w:tabs>
            </w:pPr>
            <w:r>
              <w:t>žák si osvojil a užívá správně gramatická pravidla jazyka českého</w:t>
            </w:r>
          </w:p>
          <w:p w14:paraId="416F111F" w14:textId="77777777" w:rsidR="00764B4C" w:rsidRDefault="007F663C">
            <w:pPr>
              <w:numPr>
                <w:ilvl w:val="0"/>
                <w:numId w:val="36"/>
              </w:numPr>
              <w:tabs>
                <w:tab w:val="left" w:pos="426"/>
              </w:tabs>
            </w:pPr>
            <w:r>
              <w:t>žák nedokáže určit slovní druhy, vypouští z vět zvratná zájmena</w:t>
            </w:r>
          </w:p>
          <w:p w14:paraId="5CF0A01C" w14:textId="77777777" w:rsidR="00764B4C" w:rsidRDefault="007F663C">
            <w:pPr>
              <w:numPr>
                <w:ilvl w:val="0"/>
                <w:numId w:val="36"/>
              </w:numPr>
              <w:tabs>
                <w:tab w:val="left" w:pos="426"/>
              </w:tabs>
            </w:pPr>
            <w:r>
              <w:t xml:space="preserve">dokáže vést dialog, </w:t>
            </w:r>
            <w:proofErr w:type="gramStart"/>
            <w:r>
              <w:t>drží</w:t>
            </w:r>
            <w:proofErr w:type="gramEnd"/>
            <w:r>
              <w:t xml:space="preserve"> se tématu</w:t>
            </w:r>
          </w:p>
          <w:p w14:paraId="163B47D0" w14:textId="77777777" w:rsidR="00764B4C" w:rsidRDefault="007F663C">
            <w:pPr>
              <w:numPr>
                <w:ilvl w:val="0"/>
                <w:numId w:val="36"/>
              </w:numPr>
              <w:tabs>
                <w:tab w:val="left" w:pos="426"/>
              </w:tabs>
            </w:pPr>
            <w:r>
              <w:t>při řeči vykazuje neadekvátní nonverbální komunikaci</w:t>
            </w:r>
          </w:p>
          <w:p w14:paraId="7B3EB0C7" w14:textId="77777777" w:rsidR="00764B4C" w:rsidRDefault="007F663C">
            <w:pPr>
              <w:numPr>
                <w:ilvl w:val="0"/>
                <w:numId w:val="36"/>
              </w:numPr>
              <w:tabs>
                <w:tab w:val="left" w:pos="426"/>
              </w:tabs>
            </w:pPr>
            <w:r>
              <w:t>v hodinách RKS je málo aktivní a nerad se podílí na skupinové práci</w:t>
            </w:r>
          </w:p>
          <w:p w14:paraId="2F10C7AB" w14:textId="77777777" w:rsidR="00764B4C" w:rsidRDefault="00764B4C"/>
        </w:tc>
        <w:tc>
          <w:tcPr>
            <w:tcW w:w="1653" w:type="dxa"/>
          </w:tcPr>
          <w:p w14:paraId="31C8AAE3" w14:textId="77777777" w:rsidR="00764B4C" w:rsidRDefault="007F663C">
            <w:pPr>
              <w:rPr>
                <w:b/>
              </w:rPr>
            </w:pPr>
            <w:proofErr w:type="spellStart"/>
            <w:r>
              <w:rPr>
                <w:b/>
              </w:rPr>
              <w:lastRenderedPageBreak/>
              <w:t>Foneticko</w:t>
            </w:r>
            <w:proofErr w:type="spellEnd"/>
            <w:r>
              <w:rPr>
                <w:b/>
              </w:rPr>
              <w:t xml:space="preserve"> – fonologická rovina</w:t>
            </w:r>
          </w:p>
        </w:tc>
        <w:tc>
          <w:tcPr>
            <w:tcW w:w="4791" w:type="dxa"/>
          </w:tcPr>
          <w:p w14:paraId="7A50900B" w14:textId="77777777" w:rsidR="00764B4C" w:rsidRDefault="007F663C">
            <w:pPr>
              <w:numPr>
                <w:ilvl w:val="0"/>
                <w:numId w:val="35"/>
              </w:numPr>
            </w:pPr>
            <w:r>
              <w:t>oblast respirace (dýchání ústní, křečovité, mělké, nepravidelné, povrchní, objevují se spasmy)</w:t>
            </w:r>
          </w:p>
          <w:p w14:paraId="7FB2DE11" w14:textId="77777777" w:rsidR="00764B4C" w:rsidRDefault="007F663C">
            <w:pPr>
              <w:numPr>
                <w:ilvl w:val="0"/>
                <w:numId w:val="35"/>
              </w:numPr>
            </w:pPr>
            <w:r>
              <w:t xml:space="preserve">fonace (tvoření hlasu, chraptivost, tlačený hlas, tichý, nevýrazný, křečovitý, tvrdé hlasové začátky, hlas tvořen v inspiraci, </w:t>
            </w:r>
            <w:proofErr w:type="spellStart"/>
            <w:r>
              <w:t>dyskoordinace</w:t>
            </w:r>
            <w:proofErr w:type="spellEnd"/>
            <w:r>
              <w:t xml:space="preserve"> dýchání a tvorby hlasu) </w:t>
            </w:r>
          </w:p>
          <w:p w14:paraId="0BFE3DEC" w14:textId="77777777" w:rsidR="00764B4C" w:rsidRDefault="007F663C">
            <w:pPr>
              <w:numPr>
                <w:ilvl w:val="0"/>
                <w:numId w:val="35"/>
              </w:numPr>
            </w:pPr>
            <w:r>
              <w:t>artikulace (nedostatky ve výslovnosti hlásek)</w:t>
            </w:r>
          </w:p>
          <w:p w14:paraId="339A3112" w14:textId="77777777" w:rsidR="00764B4C" w:rsidRDefault="007F663C">
            <w:pPr>
              <w:numPr>
                <w:ilvl w:val="0"/>
                <w:numId w:val="35"/>
              </w:numPr>
            </w:pPr>
            <w:r>
              <w:t>rezonance (zvuk řeči)</w:t>
            </w:r>
          </w:p>
          <w:p w14:paraId="3D594B11" w14:textId="77777777" w:rsidR="00764B4C" w:rsidRDefault="007F663C">
            <w:pPr>
              <w:numPr>
                <w:ilvl w:val="0"/>
                <w:numId w:val="35"/>
              </w:numPr>
            </w:pPr>
            <w:r>
              <w:t>prozodické faktory řeči (tempo, pauzy, melodie, přízvuk, rytmus řeči)</w:t>
            </w:r>
          </w:p>
          <w:p w14:paraId="25A1A89D" w14:textId="77777777" w:rsidR="00764B4C" w:rsidRDefault="007F663C">
            <w:pPr>
              <w:numPr>
                <w:ilvl w:val="0"/>
                <w:numId w:val="35"/>
              </w:numPr>
            </w:pPr>
            <w:r>
              <w:t>fonematický sluch (analýza, syntéza, sluchová diferenciace krátkých a dlouhých slabik, znělých a neznělých hlásek, měkkých a tvrdých slabik, hlásek ve slovech, určování první hlásky ve slově, členění slov na slabiky/ hlásky)</w:t>
            </w:r>
          </w:p>
          <w:p w14:paraId="45CE55EB" w14:textId="77777777" w:rsidR="00764B4C" w:rsidRDefault="007F663C">
            <w:pPr>
              <w:numPr>
                <w:ilvl w:val="0"/>
                <w:numId w:val="35"/>
              </w:numPr>
            </w:pPr>
            <w:r>
              <w:t xml:space="preserve">modulační faktory řeči (tempo řeči zrychlené, zpomalené, kolísavé, chybný přízvuk, přehnaná dynamika, pauzy, dodržování délek, </w:t>
            </w:r>
            <w:proofErr w:type="spellStart"/>
            <w:r>
              <w:t>nazalita</w:t>
            </w:r>
            <w:proofErr w:type="spellEnd"/>
            <w:r>
              <w:t>)</w:t>
            </w:r>
          </w:p>
          <w:p w14:paraId="17C2EBC5" w14:textId="77777777" w:rsidR="00764B4C" w:rsidRDefault="007F663C">
            <w:pPr>
              <w:numPr>
                <w:ilvl w:val="0"/>
                <w:numId w:val="35"/>
              </w:numPr>
            </w:pPr>
            <w:r>
              <w:t xml:space="preserve">výslovnost jednotlivých hlásek (dyslalie gravis, </w:t>
            </w:r>
            <w:proofErr w:type="spellStart"/>
            <w:r>
              <w:t>levis</w:t>
            </w:r>
            <w:proofErr w:type="spellEnd"/>
            <w:r>
              <w:t>, špatné tvoření určité hlásky – ismus, verbální dyspraxie)</w:t>
            </w:r>
          </w:p>
        </w:tc>
      </w:tr>
      <w:tr w:rsidR="00764B4C" w14:paraId="6B9375C5" w14:textId="77777777">
        <w:tc>
          <w:tcPr>
            <w:tcW w:w="3020" w:type="dxa"/>
            <w:vMerge/>
          </w:tcPr>
          <w:p w14:paraId="235904AD" w14:textId="77777777" w:rsidR="00764B4C" w:rsidRDefault="00764B4C">
            <w:pPr>
              <w:widowControl w:val="0"/>
              <w:spacing w:line="276" w:lineRule="auto"/>
            </w:pPr>
          </w:p>
        </w:tc>
        <w:tc>
          <w:tcPr>
            <w:tcW w:w="1653" w:type="dxa"/>
          </w:tcPr>
          <w:p w14:paraId="29153538" w14:textId="77777777" w:rsidR="00764B4C" w:rsidRDefault="007F663C">
            <w:pPr>
              <w:rPr>
                <w:b/>
              </w:rPr>
            </w:pPr>
            <w:r>
              <w:rPr>
                <w:b/>
              </w:rPr>
              <w:t>Lexikálně – sémantická rovina</w:t>
            </w:r>
          </w:p>
        </w:tc>
        <w:tc>
          <w:tcPr>
            <w:tcW w:w="4791" w:type="dxa"/>
            <w:tcBorders>
              <w:bottom w:val="single" w:sz="4" w:space="0" w:color="000000"/>
            </w:tcBorders>
          </w:tcPr>
          <w:p w14:paraId="2DA76D0D" w14:textId="77777777" w:rsidR="00764B4C" w:rsidRDefault="007F663C">
            <w:pPr>
              <w:numPr>
                <w:ilvl w:val="0"/>
                <w:numId w:val="35"/>
              </w:numPr>
            </w:pPr>
            <w:r>
              <w:t xml:space="preserve">slovní zásobu (žák pojmenuje předměty, činnosti, pojmy, pocity nebo uvedené nedokáže pojmenovat, ale </w:t>
            </w:r>
            <w:proofErr w:type="gramStart"/>
            <w:r>
              <w:t>vyjádří</w:t>
            </w:r>
            <w:proofErr w:type="gramEnd"/>
            <w:r>
              <w:t xml:space="preserve"> se opisem – parafrázuje, případně má obtíže s vybavováním pojmů nebo pojem nevyjádří vůbec, nechápe význam slov, pokynů, nerozumí obsahu především abstraktních slov)</w:t>
            </w:r>
          </w:p>
          <w:p w14:paraId="0B0F5F0C" w14:textId="77777777" w:rsidR="00764B4C" w:rsidRDefault="007F663C">
            <w:pPr>
              <w:numPr>
                <w:ilvl w:val="0"/>
                <w:numId w:val="35"/>
              </w:numPr>
            </w:pPr>
            <w:r>
              <w:t>výbavnost pojmů (adekvátnost/ neadekvátnost použitých pojmů)</w:t>
            </w:r>
          </w:p>
          <w:p w14:paraId="67BE023C" w14:textId="77777777" w:rsidR="00764B4C" w:rsidRDefault="007F663C">
            <w:pPr>
              <w:numPr>
                <w:ilvl w:val="0"/>
                <w:numId w:val="35"/>
              </w:numPr>
            </w:pPr>
            <w:r>
              <w:t>zda rozumí pojmům, pokynům, významu vět a souvětí (chápání promluv vyjadřující časoprostorové vztahy, vykonání úkolů dle zadaných instrukcí)</w:t>
            </w:r>
          </w:p>
          <w:p w14:paraId="7F689E72" w14:textId="77777777" w:rsidR="00764B4C" w:rsidRDefault="007F663C">
            <w:pPr>
              <w:numPr>
                <w:ilvl w:val="0"/>
                <w:numId w:val="35"/>
              </w:numPr>
            </w:pPr>
            <w:r>
              <w:t>zda rozumí přenesenému významu slov (metafory a přísloví) a používá je při komunikaci</w:t>
            </w:r>
          </w:p>
        </w:tc>
      </w:tr>
      <w:tr w:rsidR="00764B4C" w14:paraId="5DE8B774" w14:textId="77777777">
        <w:tc>
          <w:tcPr>
            <w:tcW w:w="3020" w:type="dxa"/>
            <w:vMerge/>
          </w:tcPr>
          <w:p w14:paraId="1319F83C" w14:textId="77777777" w:rsidR="00764B4C" w:rsidRDefault="00764B4C">
            <w:pPr>
              <w:widowControl w:val="0"/>
              <w:spacing w:line="276" w:lineRule="auto"/>
            </w:pPr>
          </w:p>
        </w:tc>
        <w:tc>
          <w:tcPr>
            <w:tcW w:w="1653" w:type="dxa"/>
          </w:tcPr>
          <w:p w14:paraId="6654DE66" w14:textId="77777777" w:rsidR="00764B4C" w:rsidRDefault="007F663C">
            <w:pPr>
              <w:rPr>
                <w:b/>
              </w:rPr>
            </w:pPr>
            <w:proofErr w:type="spellStart"/>
            <w:r>
              <w:rPr>
                <w:b/>
              </w:rPr>
              <w:t>Morfologicko</w:t>
            </w:r>
            <w:proofErr w:type="spellEnd"/>
            <w:r>
              <w:rPr>
                <w:b/>
              </w:rPr>
              <w:t xml:space="preserve"> – syntaktická rovina</w:t>
            </w:r>
          </w:p>
        </w:tc>
        <w:tc>
          <w:tcPr>
            <w:tcW w:w="4791" w:type="dxa"/>
            <w:tcBorders>
              <w:top w:val="single" w:sz="4" w:space="0" w:color="000000"/>
              <w:bottom w:val="single" w:sz="4" w:space="0" w:color="000000"/>
            </w:tcBorders>
          </w:tcPr>
          <w:p w14:paraId="60E4EFA1" w14:textId="77777777" w:rsidR="00764B4C" w:rsidRDefault="007F663C">
            <w:pPr>
              <w:jc w:val="both"/>
              <w:rPr>
                <w:b/>
              </w:rPr>
            </w:pPr>
            <w:r>
              <w:rPr>
                <w:b/>
              </w:rPr>
              <w:t>Morfologie</w:t>
            </w:r>
          </w:p>
          <w:p w14:paraId="49C9E800" w14:textId="77777777" w:rsidR="00764B4C" w:rsidRDefault="007F663C">
            <w:pPr>
              <w:numPr>
                <w:ilvl w:val="0"/>
                <w:numId w:val="13"/>
              </w:numPr>
              <w:rPr>
                <w:b/>
              </w:rPr>
            </w:pPr>
            <w:r>
              <w:t>slovní druhy, které převládají</w:t>
            </w:r>
          </w:p>
          <w:p w14:paraId="61D63325" w14:textId="77777777" w:rsidR="00764B4C" w:rsidRDefault="007F663C">
            <w:pPr>
              <w:numPr>
                <w:ilvl w:val="0"/>
                <w:numId w:val="13"/>
              </w:numPr>
              <w:rPr>
                <w:b/>
              </w:rPr>
            </w:pPr>
            <w:r>
              <w:t>schopnost skloňovat a časovat (nesprávné koncovky při ohýbání slov)</w:t>
            </w:r>
          </w:p>
          <w:p w14:paraId="717508E6" w14:textId="77777777" w:rsidR="00764B4C" w:rsidRDefault="007F663C">
            <w:pPr>
              <w:numPr>
                <w:ilvl w:val="0"/>
                <w:numId w:val="13"/>
              </w:numPr>
              <w:rPr>
                <w:b/>
              </w:rPr>
            </w:pPr>
            <w:r>
              <w:t xml:space="preserve">používat rody (použít správné ukazovací </w:t>
            </w:r>
            <w:proofErr w:type="gramStart"/>
            <w:r>
              <w:t>zájmeno- ten</w:t>
            </w:r>
            <w:proofErr w:type="gramEnd"/>
            <w:r>
              <w:t>, ta, to)</w:t>
            </w:r>
          </w:p>
          <w:p w14:paraId="31E3666D" w14:textId="77777777" w:rsidR="00764B4C" w:rsidRDefault="007F663C">
            <w:pPr>
              <w:numPr>
                <w:ilvl w:val="0"/>
                <w:numId w:val="13"/>
              </w:numPr>
            </w:pPr>
            <w:r>
              <w:lastRenderedPageBreak/>
              <w:t>vypouštění krátkých (neslabičných) předložek</w:t>
            </w:r>
          </w:p>
          <w:p w14:paraId="7BDD3BA3" w14:textId="77777777" w:rsidR="00764B4C" w:rsidRDefault="007F663C">
            <w:pPr>
              <w:numPr>
                <w:ilvl w:val="0"/>
                <w:numId w:val="13"/>
              </w:numPr>
            </w:pPr>
            <w:r>
              <w:t xml:space="preserve">vypouštění zvratného zájmena </w:t>
            </w:r>
            <w:r>
              <w:rPr>
                <w:b/>
              </w:rPr>
              <w:t>se, si</w:t>
            </w:r>
            <w:r>
              <w:t xml:space="preserve"> a tvaru slovesa </w:t>
            </w:r>
            <w:r>
              <w:rPr>
                <w:b/>
              </w:rPr>
              <w:t>jsem</w:t>
            </w:r>
          </w:p>
          <w:p w14:paraId="7145C676" w14:textId="77777777" w:rsidR="00764B4C" w:rsidRDefault="007F663C">
            <w:pPr>
              <w:numPr>
                <w:ilvl w:val="0"/>
                <w:numId w:val="13"/>
              </w:numPr>
            </w:pPr>
            <w:r>
              <w:t>nesprávné užití předložkových vazeb</w:t>
            </w:r>
          </w:p>
          <w:p w14:paraId="1CDB8C96" w14:textId="77777777" w:rsidR="00764B4C" w:rsidRDefault="007F663C">
            <w:pPr>
              <w:numPr>
                <w:ilvl w:val="0"/>
                <w:numId w:val="13"/>
              </w:numPr>
              <w:rPr>
                <w:b/>
              </w:rPr>
            </w:pPr>
            <w:r>
              <w:t>stupňovat přídavná jména, příslovce</w:t>
            </w:r>
          </w:p>
          <w:p w14:paraId="2DAD29BD" w14:textId="77777777" w:rsidR="00764B4C" w:rsidRDefault="007F663C">
            <w:pPr>
              <w:numPr>
                <w:ilvl w:val="0"/>
                <w:numId w:val="13"/>
              </w:numPr>
              <w:rPr>
                <w:b/>
              </w:rPr>
            </w:pPr>
            <w:r>
              <w:t>odvozovat slova</w:t>
            </w:r>
          </w:p>
          <w:p w14:paraId="672709EE" w14:textId="77777777" w:rsidR="00764B4C" w:rsidRDefault="00764B4C">
            <w:pPr>
              <w:rPr>
                <w:b/>
              </w:rPr>
            </w:pPr>
          </w:p>
          <w:p w14:paraId="5FB4DA3B" w14:textId="77777777" w:rsidR="00764B4C" w:rsidRDefault="007F663C">
            <w:pPr>
              <w:rPr>
                <w:b/>
              </w:rPr>
            </w:pPr>
            <w:r>
              <w:rPr>
                <w:b/>
              </w:rPr>
              <w:t>Syntaxe</w:t>
            </w:r>
          </w:p>
          <w:p w14:paraId="3825036B" w14:textId="77777777" w:rsidR="00764B4C" w:rsidRDefault="007F663C">
            <w:pPr>
              <w:numPr>
                <w:ilvl w:val="0"/>
                <w:numId w:val="25"/>
              </w:numPr>
            </w:pPr>
            <w:r>
              <w:t xml:space="preserve">spontánně tvoří věty holé, rozvité, souvětí (redukce stavby věty na </w:t>
            </w:r>
            <w:proofErr w:type="gramStart"/>
            <w:r>
              <w:t>dvou- nebo</w:t>
            </w:r>
            <w:proofErr w:type="gramEnd"/>
            <w:r>
              <w:t xml:space="preserve"> jednoslovné, zkratkovité vyjadřování, jednoslovné odpovědi, v jednoduchých větách, v souvětích především slučovacího typu)</w:t>
            </w:r>
          </w:p>
          <w:p w14:paraId="7F00EE9E" w14:textId="77777777" w:rsidR="00764B4C" w:rsidRDefault="007F663C">
            <w:pPr>
              <w:numPr>
                <w:ilvl w:val="0"/>
                <w:numId w:val="25"/>
              </w:numPr>
            </w:pPr>
            <w:r>
              <w:t>dodržuje slovosled ve větě (nesprávný slovosled, dodržení slovosledu, počtu slov)</w:t>
            </w:r>
          </w:p>
          <w:p w14:paraId="61CF1FED" w14:textId="77777777" w:rsidR="00764B4C" w:rsidRDefault="007F663C">
            <w:pPr>
              <w:numPr>
                <w:ilvl w:val="0"/>
                <w:numId w:val="25"/>
              </w:numPr>
            </w:pPr>
            <w:r>
              <w:t>je schopen zopakovat věty, vymyslet věty (schopnost zopakovat rytmickou řadu, delší slovo, reprodukce říkanek, básní, schopnost zapamatovat si a zopakovat instrukce a použít je v analogickém úkolu)</w:t>
            </w:r>
          </w:p>
          <w:p w14:paraId="6208C31A" w14:textId="77777777" w:rsidR="00764B4C" w:rsidRDefault="007F663C">
            <w:pPr>
              <w:numPr>
                <w:ilvl w:val="0"/>
                <w:numId w:val="25"/>
              </w:numPr>
            </w:pPr>
            <w:r>
              <w:t>formulovat odpověď</w:t>
            </w:r>
          </w:p>
          <w:p w14:paraId="0531ADE4" w14:textId="77777777" w:rsidR="00764B4C" w:rsidRDefault="007F663C">
            <w:pPr>
              <w:numPr>
                <w:ilvl w:val="0"/>
                <w:numId w:val="25"/>
              </w:numPr>
              <w:rPr>
                <w:b/>
              </w:rPr>
            </w:pPr>
            <w:r>
              <w:t>zda se vyskytují dysgramatismy – nedostatky v tvarosloví a syntaxi</w:t>
            </w:r>
          </w:p>
        </w:tc>
      </w:tr>
      <w:tr w:rsidR="00764B4C" w14:paraId="34E7A813" w14:textId="77777777">
        <w:tc>
          <w:tcPr>
            <w:tcW w:w="3020" w:type="dxa"/>
            <w:vMerge/>
          </w:tcPr>
          <w:p w14:paraId="43D2BCC0" w14:textId="77777777" w:rsidR="00764B4C" w:rsidRDefault="00764B4C">
            <w:pPr>
              <w:widowControl w:val="0"/>
              <w:spacing w:line="276" w:lineRule="auto"/>
              <w:rPr>
                <w:b/>
              </w:rPr>
            </w:pPr>
          </w:p>
        </w:tc>
        <w:tc>
          <w:tcPr>
            <w:tcW w:w="1653" w:type="dxa"/>
          </w:tcPr>
          <w:p w14:paraId="069FE2E7" w14:textId="77777777" w:rsidR="00764B4C" w:rsidRDefault="007F663C">
            <w:pPr>
              <w:rPr>
                <w:b/>
              </w:rPr>
            </w:pPr>
            <w:r>
              <w:rPr>
                <w:b/>
              </w:rPr>
              <w:t>Pragmatická rovina</w:t>
            </w:r>
          </w:p>
        </w:tc>
        <w:tc>
          <w:tcPr>
            <w:tcW w:w="4791" w:type="dxa"/>
            <w:tcBorders>
              <w:top w:val="single" w:sz="4" w:space="0" w:color="000000"/>
            </w:tcBorders>
          </w:tcPr>
          <w:p w14:paraId="3ED06088" w14:textId="77777777" w:rsidR="00764B4C" w:rsidRDefault="007F663C">
            <w:pPr>
              <w:numPr>
                <w:ilvl w:val="0"/>
                <w:numId w:val="17"/>
              </w:numPr>
            </w:pPr>
            <w:r>
              <w:t>dovednost vyjádřit komunikační záměr (požádat o něco, projevit názor, iniciovat mezilidskou komunikaci nebo nereaguje, nesmyslné výpovědi, narušena schopnost iniciovat nebo udržet konverzaci)</w:t>
            </w:r>
          </w:p>
          <w:p w14:paraId="5B14061D" w14:textId="77777777" w:rsidR="00764B4C" w:rsidRDefault="007F663C">
            <w:pPr>
              <w:numPr>
                <w:ilvl w:val="0"/>
                <w:numId w:val="17"/>
              </w:numPr>
            </w:pPr>
            <w:r>
              <w:t>schopnost konverzovat (udržet téma konverzace, střídat se v roli mluvčího a posluchače nebo na zadaný úkol nereaguje nebo odpoví chybně, nedokáže správně užít řeč)</w:t>
            </w:r>
          </w:p>
          <w:p w14:paraId="2A3B7608" w14:textId="77777777" w:rsidR="00764B4C" w:rsidRDefault="007F663C">
            <w:pPr>
              <w:numPr>
                <w:ilvl w:val="0"/>
                <w:numId w:val="17"/>
              </w:numPr>
            </w:pPr>
            <w:r>
              <w:t xml:space="preserve">zda </w:t>
            </w:r>
            <w:proofErr w:type="gramStart"/>
            <w:r>
              <w:t>udrží</w:t>
            </w:r>
            <w:proofErr w:type="gramEnd"/>
            <w:r>
              <w:t xml:space="preserve"> zrakový kontakt (nemá zrakový kontakt nebo snaha zrakem hodně kontrolovat až odzírat/ čeká na reakci druhého, zda splnil dobře, v zátěži malý zrakový kontakt, působí jako nedoslýchavý, “ vypíná“ pozornost, působí nezúčastněně) </w:t>
            </w:r>
          </w:p>
          <w:p w14:paraId="462BCF2C" w14:textId="77777777" w:rsidR="00764B4C" w:rsidRDefault="007F663C">
            <w:pPr>
              <w:numPr>
                <w:ilvl w:val="0"/>
                <w:numId w:val="17"/>
              </w:numPr>
            </w:pPr>
            <w:r>
              <w:t>zda používá neverbální komunikaci (manipulace s oblečením a předměty, neadekvátní pohyby hlavou aj.)</w:t>
            </w:r>
          </w:p>
          <w:p w14:paraId="19B7A2A7" w14:textId="77777777" w:rsidR="00764B4C" w:rsidRDefault="007F663C">
            <w:pPr>
              <w:numPr>
                <w:ilvl w:val="0"/>
                <w:numId w:val="17"/>
              </w:numPr>
              <w:rPr>
                <w:b/>
                <w:u w:val="single"/>
              </w:rPr>
            </w:pPr>
            <w:r>
              <w:t>neadekvátní formu komunikace (skákání do řeči, dotýkání se partnera aj.)</w:t>
            </w:r>
          </w:p>
        </w:tc>
      </w:tr>
    </w:tbl>
    <w:p w14:paraId="3627BEB7" w14:textId="77777777" w:rsidR="00764B4C" w:rsidRDefault="00764B4C">
      <w:pPr>
        <w:jc w:val="both"/>
      </w:pPr>
    </w:p>
    <w:p w14:paraId="48D0855C" w14:textId="77777777" w:rsidR="007F663C" w:rsidRDefault="007F663C">
      <w:r>
        <w:br w:type="page"/>
      </w:r>
    </w:p>
    <w:p w14:paraId="2DCC35D8" w14:textId="7E2E145F" w:rsidR="00764B4C" w:rsidRDefault="007F663C">
      <w:pPr>
        <w:jc w:val="both"/>
      </w:pPr>
      <w:r>
        <w:lastRenderedPageBreak/>
        <w:t>Hodnocení žáků se specifickými poruchami učení</w:t>
      </w:r>
    </w:p>
    <w:tbl>
      <w:tblPr>
        <w:tblStyle w:val="a8"/>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2434"/>
        <w:gridCol w:w="3827"/>
      </w:tblGrid>
      <w:tr w:rsidR="00764B4C" w14:paraId="559738F2" w14:textId="77777777">
        <w:tc>
          <w:tcPr>
            <w:tcW w:w="3203" w:type="dxa"/>
          </w:tcPr>
          <w:p w14:paraId="0E3A5E43" w14:textId="77777777" w:rsidR="00764B4C" w:rsidRDefault="007F663C">
            <w:pPr>
              <w:jc w:val="both"/>
              <w:rPr>
                <w:b/>
              </w:rPr>
            </w:pPr>
            <w:r>
              <w:rPr>
                <w:b/>
              </w:rPr>
              <w:t>Žák:</w:t>
            </w:r>
          </w:p>
        </w:tc>
        <w:tc>
          <w:tcPr>
            <w:tcW w:w="2434" w:type="dxa"/>
          </w:tcPr>
          <w:p w14:paraId="703EEC0E" w14:textId="77777777" w:rsidR="00764B4C" w:rsidRDefault="007F663C">
            <w:pPr>
              <w:jc w:val="both"/>
              <w:rPr>
                <w:b/>
              </w:rPr>
            </w:pPr>
            <w:r>
              <w:rPr>
                <w:b/>
              </w:rPr>
              <w:t>Oblast reedukace:</w:t>
            </w:r>
          </w:p>
        </w:tc>
        <w:tc>
          <w:tcPr>
            <w:tcW w:w="3827" w:type="dxa"/>
          </w:tcPr>
          <w:p w14:paraId="38F2CC5F" w14:textId="77777777" w:rsidR="00764B4C" w:rsidRDefault="007F663C">
            <w:pPr>
              <w:jc w:val="both"/>
              <w:rPr>
                <w:b/>
              </w:rPr>
            </w:pPr>
            <w:r>
              <w:rPr>
                <w:b/>
              </w:rPr>
              <w:t>Cvičení:</w:t>
            </w:r>
          </w:p>
        </w:tc>
      </w:tr>
      <w:tr w:rsidR="00764B4C" w14:paraId="2FFA200D" w14:textId="77777777">
        <w:tc>
          <w:tcPr>
            <w:tcW w:w="3203" w:type="dxa"/>
            <w:vMerge w:val="restart"/>
          </w:tcPr>
          <w:p w14:paraId="25706CFD" w14:textId="77777777" w:rsidR="00764B4C" w:rsidRDefault="007F663C">
            <w:pPr>
              <w:jc w:val="both"/>
              <w:rPr>
                <w:b/>
              </w:rPr>
            </w:pPr>
            <w:r>
              <w:rPr>
                <w:b/>
              </w:rPr>
              <w:t>Žák:</w:t>
            </w:r>
          </w:p>
          <w:p w14:paraId="6511EDEA" w14:textId="77777777" w:rsidR="00764B4C" w:rsidRDefault="007F663C">
            <w:pPr>
              <w:numPr>
                <w:ilvl w:val="0"/>
                <w:numId w:val="47"/>
              </w:numPr>
            </w:pPr>
            <w:r>
              <w:t>zná/umí</w:t>
            </w:r>
          </w:p>
          <w:p w14:paraId="7BE11933" w14:textId="77777777" w:rsidR="00764B4C" w:rsidRDefault="007F663C">
            <w:pPr>
              <w:numPr>
                <w:ilvl w:val="0"/>
                <w:numId w:val="47"/>
              </w:numPr>
            </w:pPr>
            <w:r>
              <w:t>dokáže/nedokáže</w:t>
            </w:r>
          </w:p>
          <w:p w14:paraId="0590A8A6" w14:textId="77777777" w:rsidR="00764B4C" w:rsidRDefault="007F663C">
            <w:pPr>
              <w:numPr>
                <w:ilvl w:val="0"/>
                <w:numId w:val="47"/>
              </w:numPr>
            </w:pPr>
            <w:r>
              <w:t xml:space="preserve">s podporou/pod vedením učitele </w:t>
            </w:r>
          </w:p>
          <w:p w14:paraId="19A2AA2B" w14:textId="77777777" w:rsidR="00764B4C" w:rsidRDefault="007F663C">
            <w:pPr>
              <w:numPr>
                <w:ilvl w:val="0"/>
                <w:numId w:val="47"/>
              </w:numPr>
            </w:pPr>
            <w:r>
              <w:t>zvládá/ovládá</w:t>
            </w:r>
          </w:p>
          <w:p w14:paraId="10670080" w14:textId="77777777" w:rsidR="00764B4C" w:rsidRDefault="007F663C">
            <w:pPr>
              <w:numPr>
                <w:ilvl w:val="0"/>
                <w:numId w:val="47"/>
              </w:numPr>
            </w:pPr>
            <w:r>
              <w:t>používá/nepoužívá</w:t>
            </w:r>
          </w:p>
          <w:p w14:paraId="5A8AEFE9" w14:textId="77777777" w:rsidR="00764B4C" w:rsidRDefault="007F663C">
            <w:pPr>
              <w:numPr>
                <w:ilvl w:val="0"/>
                <w:numId w:val="47"/>
              </w:numPr>
            </w:pPr>
            <w:r>
              <w:t>samostatně/s pomocí</w:t>
            </w:r>
          </w:p>
          <w:p w14:paraId="1F22AD71" w14:textId="77777777" w:rsidR="00764B4C" w:rsidRDefault="007F663C">
            <w:pPr>
              <w:numPr>
                <w:ilvl w:val="0"/>
                <w:numId w:val="47"/>
              </w:numPr>
            </w:pPr>
            <w:r>
              <w:t>spolupracuje</w:t>
            </w:r>
          </w:p>
          <w:p w14:paraId="10647BD4" w14:textId="77777777" w:rsidR="00764B4C" w:rsidRDefault="007F663C">
            <w:pPr>
              <w:numPr>
                <w:ilvl w:val="0"/>
                <w:numId w:val="47"/>
              </w:numPr>
            </w:pPr>
            <w:r>
              <w:t xml:space="preserve">zapojuje se do reedukačních činností a aktivit v hodině </w:t>
            </w:r>
          </w:p>
          <w:p w14:paraId="79EF3B32" w14:textId="77777777" w:rsidR="00764B4C" w:rsidRDefault="00764B4C">
            <w:pPr>
              <w:rPr>
                <w:b/>
              </w:rPr>
            </w:pPr>
          </w:p>
          <w:p w14:paraId="69BEDC6E" w14:textId="77777777" w:rsidR="00764B4C" w:rsidRDefault="00764B4C">
            <w:pPr>
              <w:rPr>
                <w:b/>
              </w:rPr>
            </w:pPr>
          </w:p>
          <w:p w14:paraId="5A1B5E1F" w14:textId="77777777" w:rsidR="00764B4C" w:rsidRDefault="007F663C">
            <w:pPr>
              <w:rPr>
                <w:b/>
              </w:rPr>
            </w:pPr>
            <w:r>
              <w:rPr>
                <w:b/>
              </w:rPr>
              <w:t>Žák bude ze skupinové reedukace SPU hodnocen především z těchto tří oblastí reedukace:</w:t>
            </w:r>
          </w:p>
          <w:p w14:paraId="66F6B642" w14:textId="77777777" w:rsidR="00764B4C" w:rsidRDefault="007F663C">
            <w:pPr>
              <w:numPr>
                <w:ilvl w:val="0"/>
                <w:numId w:val="32"/>
              </w:numPr>
            </w:pPr>
            <w:r>
              <w:t>čtení s porozuměním</w:t>
            </w:r>
          </w:p>
          <w:p w14:paraId="21BAEA81" w14:textId="77777777" w:rsidR="00764B4C" w:rsidRDefault="007F663C">
            <w:pPr>
              <w:numPr>
                <w:ilvl w:val="0"/>
                <w:numId w:val="32"/>
              </w:numPr>
            </w:pPr>
            <w:r>
              <w:t>psaní</w:t>
            </w:r>
          </w:p>
          <w:p w14:paraId="1AC31941" w14:textId="77777777" w:rsidR="00764B4C" w:rsidRDefault="007F663C">
            <w:pPr>
              <w:numPr>
                <w:ilvl w:val="0"/>
                <w:numId w:val="32"/>
              </w:numPr>
            </w:pPr>
            <w:r>
              <w:t>gramatická pravidla jazyka českého</w:t>
            </w:r>
          </w:p>
          <w:p w14:paraId="49AC838B" w14:textId="77777777" w:rsidR="00764B4C" w:rsidRDefault="00764B4C">
            <w:pPr>
              <w:ind w:left="180"/>
            </w:pPr>
          </w:p>
          <w:p w14:paraId="7A3F366C" w14:textId="77777777" w:rsidR="00764B4C" w:rsidRDefault="007F663C">
            <w:pPr>
              <w:rPr>
                <w:b/>
              </w:rPr>
            </w:pPr>
            <w:r>
              <w:rPr>
                <w:b/>
              </w:rPr>
              <w:t>Příklady slovního hodnocení:</w:t>
            </w:r>
          </w:p>
          <w:p w14:paraId="6617BFA6" w14:textId="77777777" w:rsidR="00764B4C" w:rsidRDefault="007F663C">
            <w:pPr>
              <w:numPr>
                <w:ilvl w:val="0"/>
                <w:numId w:val="37"/>
              </w:numPr>
            </w:pPr>
            <w:r>
              <w:t>žák dokáže reprodukovat text bez návodných otázek učitele</w:t>
            </w:r>
          </w:p>
          <w:p w14:paraId="38202B3B" w14:textId="77777777" w:rsidR="00764B4C" w:rsidRDefault="007F663C">
            <w:pPr>
              <w:numPr>
                <w:ilvl w:val="0"/>
                <w:numId w:val="37"/>
              </w:numPr>
            </w:pPr>
            <w:r>
              <w:t>s podporou učitele umí žák vymyslet otázky k přečtenému textu</w:t>
            </w:r>
          </w:p>
          <w:p w14:paraId="45274DCD" w14:textId="77777777" w:rsidR="00764B4C" w:rsidRDefault="007F663C">
            <w:pPr>
              <w:numPr>
                <w:ilvl w:val="0"/>
                <w:numId w:val="37"/>
              </w:numPr>
            </w:pPr>
            <w:r>
              <w:t xml:space="preserve">žák teoreticky ovládá psaní </w:t>
            </w:r>
            <w:proofErr w:type="spellStart"/>
            <w:proofErr w:type="gramStart"/>
            <w:r>
              <w:t>i,í</w:t>
            </w:r>
            <w:proofErr w:type="spellEnd"/>
            <w:proofErr w:type="gramEnd"/>
            <w:r>
              <w:t>/</w:t>
            </w:r>
            <w:proofErr w:type="spellStart"/>
            <w:r>
              <w:t>y,ý</w:t>
            </w:r>
            <w:proofErr w:type="spellEnd"/>
            <w:r>
              <w:t xml:space="preserve"> ve shodě přísudku s podmětem, ale v praktických cvičeních stále chybuje</w:t>
            </w:r>
          </w:p>
          <w:p w14:paraId="0FE0835F" w14:textId="77777777" w:rsidR="00764B4C" w:rsidRDefault="007F663C">
            <w:pPr>
              <w:numPr>
                <w:ilvl w:val="0"/>
                <w:numId w:val="37"/>
              </w:numPr>
            </w:pPr>
            <w:r>
              <w:t xml:space="preserve">žák nedokáže určit druhy slov, zaměňuje podstatná jména se slovesy </w:t>
            </w:r>
          </w:p>
          <w:p w14:paraId="331C9B72" w14:textId="77777777" w:rsidR="00764B4C" w:rsidRDefault="007F663C">
            <w:pPr>
              <w:numPr>
                <w:ilvl w:val="0"/>
                <w:numId w:val="37"/>
              </w:numPr>
            </w:pPr>
            <w:r>
              <w:t>žák je v hodinách nesoustředěný, nerad se zapojuje do společných činností</w:t>
            </w:r>
          </w:p>
        </w:tc>
        <w:tc>
          <w:tcPr>
            <w:tcW w:w="2434" w:type="dxa"/>
          </w:tcPr>
          <w:p w14:paraId="6B842646" w14:textId="77777777" w:rsidR="00764B4C" w:rsidRDefault="007F663C">
            <w:pPr>
              <w:rPr>
                <w:b/>
              </w:rPr>
            </w:pPr>
            <w:r>
              <w:rPr>
                <w:b/>
              </w:rPr>
              <w:t>Zrakové vnímání</w:t>
            </w:r>
          </w:p>
        </w:tc>
        <w:tc>
          <w:tcPr>
            <w:tcW w:w="3827" w:type="dxa"/>
          </w:tcPr>
          <w:p w14:paraId="47BD3EAB" w14:textId="77777777" w:rsidR="00764B4C" w:rsidRDefault="007F663C">
            <w:pPr>
              <w:numPr>
                <w:ilvl w:val="0"/>
                <w:numId w:val="8"/>
              </w:numPr>
              <w:ind w:left="318"/>
              <w:rPr>
                <w:sz w:val="20"/>
                <w:szCs w:val="20"/>
              </w:rPr>
            </w:pPr>
            <w:r>
              <w:rPr>
                <w:sz w:val="20"/>
                <w:szCs w:val="20"/>
              </w:rPr>
              <w:t>rozlišování barev, tvarů, velikosti</w:t>
            </w:r>
          </w:p>
          <w:p w14:paraId="421A0E0C" w14:textId="77777777" w:rsidR="00764B4C" w:rsidRDefault="007F663C">
            <w:pPr>
              <w:numPr>
                <w:ilvl w:val="0"/>
                <w:numId w:val="8"/>
              </w:numPr>
              <w:ind w:left="318"/>
              <w:rPr>
                <w:sz w:val="20"/>
                <w:szCs w:val="20"/>
              </w:rPr>
            </w:pPr>
            <w:r>
              <w:rPr>
                <w:sz w:val="20"/>
                <w:szCs w:val="20"/>
              </w:rPr>
              <w:t>zraková diferenciace (shody, rozdíly, porovnávání, figura-pozadí)</w:t>
            </w:r>
          </w:p>
          <w:p w14:paraId="7C99B9B9" w14:textId="77777777" w:rsidR="00764B4C" w:rsidRDefault="007F663C">
            <w:pPr>
              <w:numPr>
                <w:ilvl w:val="0"/>
                <w:numId w:val="8"/>
              </w:numPr>
              <w:ind w:left="318"/>
              <w:rPr>
                <w:sz w:val="20"/>
                <w:szCs w:val="20"/>
              </w:rPr>
            </w:pPr>
            <w:r>
              <w:rPr>
                <w:sz w:val="20"/>
                <w:szCs w:val="20"/>
              </w:rPr>
              <w:t>zraková analýza/syntéza (skládání obrázku podle předlohy)</w:t>
            </w:r>
          </w:p>
          <w:p w14:paraId="3076E678" w14:textId="77777777" w:rsidR="00764B4C" w:rsidRDefault="007F663C">
            <w:pPr>
              <w:numPr>
                <w:ilvl w:val="0"/>
                <w:numId w:val="8"/>
              </w:numPr>
              <w:ind w:left="318"/>
              <w:rPr>
                <w:sz w:val="20"/>
                <w:szCs w:val="20"/>
              </w:rPr>
            </w:pPr>
            <w:r>
              <w:rPr>
                <w:sz w:val="20"/>
                <w:szCs w:val="20"/>
              </w:rPr>
              <w:t>zraková posloupnost (dějové obrázky)</w:t>
            </w:r>
          </w:p>
          <w:p w14:paraId="5C745199" w14:textId="77777777" w:rsidR="00764B4C" w:rsidRDefault="007F663C">
            <w:pPr>
              <w:numPr>
                <w:ilvl w:val="0"/>
                <w:numId w:val="8"/>
              </w:numPr>
              <w:ind w:left="318"/>
              <w:rPr>
                <w:sz w:val="20"/>
                <w:szCs w:val="20"/>
              </w:rPr>
            </w:pPr>
            <w:r>
              <w:rPr>
                <w:sz w:val="20"/>
                <w:szCs w:val="20"/>
              </w:rPr>
              <w:t>cvičení očních pohybů, postřehování</w:t>
            </w:r>
          </w:p>
          <w:p w14:paraId="756B49C6" w14:textId="77777777" w:rsidR="00764B4C" w:rsidRDefault="007F663C">
            <w:pPr>
              <w:numPr>
                <w:ilvl w:val="0"/>
                <w:numId w:val="8"/>
              </w:numPr>
              <w:ind w:left="318"/>
              <w:rPr>
                <w:sz w:val="20"/>
                <w:szCs w:val="20"/>
              </w:rPr>
            </w:pPr>
            <w:r>
              <w:rPr>
                <w:sz w:val="20"/>
                <w:szCs w:val="20"/>
              </w:rPr>
              <w:t>zraková paměť</w:t>
            </w:r>
          </w:p>
        </w:tc>
      </w:tr>
      <w:tr w:rsidR="00764B4C" w14:paraId="5C575BA0" w14:textId="77777777">
        <w:tc>
          <w:tcPr>
            <w:tcW w:w="3203" w:type="dxa"/>
            <w:vMerge/>
          </w:tcPr>
          <w:p w14:paraId="29AC5496" w14:textId="77777777" w:rsidR="00764B4C" w:rsidRDefault="00764B4C">
            <w:pPr>
              <w:widowControl w:val="0"/>
              <w:spacing w:line="276" w:lineRule="auto"/>
              <w:rPr>
                <w:sz w:val="20"/>
                <w:szCs w:val="20"/>
              </w:rPr>
            </w:pPr>
          </w:p>
        </w:tc>
        <w:tc>
          <w:tcPr>
            <w:tcW w:w="2434" w:type="dxa"/>
          </w:tcPr>
          <w:p w14:paraId="5335CB5E" w14:textId="77777777" w:rsidR="00764B4C" w:rsidRDefault="007F663C">
            <w:pPr>
              <w:rPr>
                <w:b/>
              </w:rPr>
            </w:pPr>
            <w:r>
              <w:rPr>
                <w:b/>
              </w:rPr>
              <w:t>Sluchové vnímání</w:t>
            </w:r>
          </w:p>
        </w:tc>
        <w:tc>
          <w:tcPr>
            <w:tcW w:w="3827" w:type="dxa"/>
          </w:tcPr>
          <w:p w14:paraId="51C7BCEC" w14:textId="77777777" w:rsidR="00764B4C" w:rsidRDefault="007F663C">
            <w:pPr>
              <w:numPr>
                <w:ilvl w:val="0"/>
                <w:numId w:val="8"/>
              </w:numPr>
              <w:ind w:left="318"/>
              <w:rPr>
                <w:sz w:val="20"/>
                <w:szCs w:val="20"/>
              </w:rPr>
            </w:pPr>
            <w:r>
              <w:rPr>
                <w:sz w:val="20"/>
                <w:szCs w:val="20"/>
              </w:rPr>
              <w:t>sluchová analýza/syntéza</w:t>
            </w:r>
          </w:p>
          <w:p w14:paraId="76A79986" w14:textId="77777777" w:rsidR="00764B4C" w:rsidRDefault="007F663C">
            <w:pPr>
              <w:numPr>
                <w:ilvl w:val="0"/>
                <w:numId w:val="8"/>
              </w:numPr>
              <w:ind w:left="318"/>
              <w:rPr>
                <w:sz w:val="20"/>
                <w:szCs w:val="20"/>
              </w:rPr>
            </w:pPr>
            <w:r>
              <w:rPr>
                <w:sz w:val="20"/>
                <w:szCs w:val="20"/>
              </w:rPr>
              <w:t>sluchová diferenciace (párové souhlásky, délka samohlásek, znělost-neznělost, měkkost-tvrdost)</w:t>
            </w:r>
          </w:p>
          <w:p w14:paraId="16B9AA2F" w14:textId="77777777" w:rsidR="00764B4C" w:rsidRDefault="007F663C">
            <w:pPr>
              <w:numPr>
                <w:ilvl w:val="0"/>
                <w:numId w:val="8"/>
              </w:numPr>
              <w:ind w:left="318"/>
              <w:rPr>
                <w:sz w:val="20"/>
                <w:szCs w:val="20"/>
              </w:rPr>
            </w:pPr>
            <w:r>
              <w:rPr>
                <w:sz w:val="20"/>
                <w:szCs w:val="20"/>
              </w:rPr>
              <w:t>nácvik naslouchání, vnímání zvuků</w:t>
            </w:r>
          </w:p>
          <w:p w14:paraId="6BC29454" w14:textId="77777777" w:rsidR="00764B4C" w:rsidRDefault="007F663C">
            <w:pPr>
              <w:numPr>
                <w:ilvl w:val="0"/>
                <w:numId w:val="8"/>
              </w:numPr>
              <w:ind w:left="318"/>
              <w:rPr>
                <w:sz w:val="20"/>
                <w:szCs w:val="20"/>
              </w:rPr>
            </w:pPr>
            <w:r>
              <w:rPr>
                <w:sz w:val="20"/>
                <w:szCs w:val="20"/>
              </w:rPr>
              <w:t>nácvik sluchové orientace (hláska na začátku, uprostřed, na konci slova)</w:t>
            </w:r>
          </w:p>
          <w:p w14:paraId="22C150C1" w14:textId="77777777" w:rsidR="00764B4C" w:rsidRDefault="007F663C">
            <w:pPr>
              <w:numPr>
                <w:ilvl w:val="0"/>
                <w:numId w:val="8"/>
              </w:numPr>
              <w:ind w:left="318"/>
              <w:rPr>
                <w:sz w:val="20"/>
                <w:szCs w:val="20"/>
              </w:rPr>
            </w:pPr>
            <w:r>
              <w:rPr>
                <w:sz w:val="20"/>
                <w:szCs w:val="20"/>
              </w:rPr>
              <w:t>reprodukce rytmu</w:t>
            </w:r>
          </w:p>
          <w:p w14:paraId="6D43C7DD" w14:textId="77777777" w:rsidR="00764B4C" w:rsidRDefault="007F663C">
            <w:pPr>
              <w:numPr>
                <w:ilvl w:val="0"/>
                <w:numId w:val="8"/>
              </w:numPr>
              <w:ind w:left="318"/>
              <w:rPr>
                <w:sz w:val="20"/>
                <w:szCs w:val="20"/>
              </w:rPr>
            </w:pPr>
            <w:r>
              <w:rPr>
                <w:sz w:val="20"/>
                <w:szCs w:val="20"/>
              </w:rPr>
              <w:t>sluchová paměť</w:t>
            </w:r>
          </w:p>
        </w:tc>
      </w:tr>
      <w:tr w:rsidR="00764B4C" w14:paraId="0C77DD4A" w14:textId="77777777">
        <w:tc>
          <w:tcPr>
            <w:tcW w:w="3203" w:type="dxa"/>
            <w:vMerge/>
          </w:tcPr>
          <w:p w14:paraId="1E62EA29" w14:textId="77777777" w:rsidR="00764B4C" w:rsidRDefault="00764B4C">
            <w:pPr>
              <w:widowControl w:val="0"/>
              <w:spacing w:line="276" w:lineRule="auto"/>
              <w:rPr>
                <w:sz w:val="20"/>
                <w:szCs w:val="20"/>
              </w:rPr>
            </w:pPr>
          </w:p>
        </w:tc>
        <w:tc>
          <w:tcPr>
            <w:tcW w:w="2434" w:type="dxa"/>
          </w:tcPr>
          <w:p w14:paraId="53BDE2FC" w14:textId="77777777" w:rsidR="00764B4C" w:rsidRDefault="007F663C">
            <w:pPr>
              <w:rPr>
                <w:b/>
              </w:rPr>
            </w:pPr>
            <w:r>
              <w:rPr>
                <w:b/>
              </w:rPr>
              <w:t>Pravolevá a prostorová orientace</w:t>
            </w:r>
          </w:p>
        </w:tc>
        <w:tc>
          <w:tcPr>
            <w:tcW w:w="3827" w:type="dxa"/>
          </w:tcPr>
          <w:p w14:paraId="36B9D150" w14:textId="77777777" w:rsidR="00764B4C" w:rsidRDefault="007F663C">
            <w:pPr>
              <w:numPr>
                <w:ilvl w:val="0"/>
                <w:numId w:val="8"/>
              </w:numPr>
              <w:ind w:left="318"/>
              <w:rPr>
                <w:sz w:val="20"/>
                <w:szCs w:val="20"/>
              </w:rPr>
            </w:pPr>
            <w:r>
              <w:rPr>
                <w:sz w:val="20"/>
                <w:szCs w:val="20"/>
              </w:rPr>
              <w:t>orientace v tělovém schématu</w:t>
            </w:r>
          </w:p>
          <w:p w14:paraId="119FB5E5" w14:textId="77777777" w:rsidR="00764B4C" w:rsidRDefault="007F663C">
            <w:pPr>
              <w:numPr>
                <w:ilvl w:val="0"/>
                <w:numId w:val="8"/>
              </w:numPr>
              <w:ind w:left="318"/>
              <w:rPr>
                <w:sz w:val="20"/>
                <w:szCs w:val="20"/>
              </w:rPr>
            </w:pPr>
            <w:r>
              <w:rPr>
                <w:sz w:val="20"/>
                <w:szCs w:val="20"/>
              </w:rPr>
              <w:t>orientace v prostoru</w:t>
            </w:r>
          </w:p>
          <w:p w14:paraId="3711BEC6" w14:textId="77777777" w:rsidR="00764B4C" w:rsidRDefault="007F663C">
            <w:pPr>
              <w:numPr>
                <w:ilvl w:val="0"/>
                <w:numId w:val="8"/>
              </w:numPr>
              <w:ind w:left="318"/>
              <w:rPr>
                <w:sz w:val="20"/>
                <w:szCs w:val="20"/>
              </w:rPr>
            </w:pPr>
            <w:r>
              <w:rPr>
                <w:sz w:val="20"/>
                <w:szCs w:val="20"/>
              </w:rPr>
              <w:t>orientace na ploše</w:t>
            </w:r>
          </w:p>
          <w:p w14:paraId="3ED08EB1" w14:textId="77777777" w:rsidR="00764B4C" w:rsidRDefault="007F663C">
            <w:pPr>
              <w:numPr>
                <w:ilvl w:val="0"/>
                <w:numId w:val="8"/>
              </w:numPr>
              <w:ind w:left="318"/>
              <w:rPr>
                <w:sz w:val="20"/>
                <w:szCs w:val="20"/>
              </w:rPr>
            </w:pPr>
            <w:r>
              <w:rPr>
                <w:sz w:val="20"/>
                <w:szCs w:val="20"/>
              </w:rPr>
              <w:t>orientace v čase</w:t>
            </w:r>
          </w:p>
          <w:p w14:paraId="61FEF131" w14:textId="77777777" w:rsidR="00764B4C" w:rsidRDefault="007F663C">
            <w:pPr>
              <w:numPr>
                <w:ilvl w:val="0"/>
                <w:numId w:val="8"/>
              </w:numPr>
              <w:ind w:left="318"/>
              <w:rPr>
                <w:sz w:val="20"/>
                <w:szCs w:val="20"/>
              </w:rPr>
            </w:pPr>
            <w:r>
              <w:rPr>
                <w:sz w:val="20"/>
                <w:szCs w:val="20"/>
              </w:rPr>
              <w:t>orientace v textu</w:t>
            </w:r>
          </w:p>
        </w:tc>
      </w:tr>
      <w:tr w:rsidR="00764B4C" w14:paraId="62E46125" w14:textId="77777777">
        <w:tc>
          <w:tcPr>
            <w:tcW w:w="3203" w:type="dxa"/>
            <w:vMerge/>
          </w:tcPr>
          <w:p w14:paraId="6D71165A" w14:textId="77777777" w:rsidR="00764B4C" w:rsidRDefault="00764B4C">
            <w:pPr>
              <w:widowControl w:val="0"/>
              <w:spacing w:line="276" w:lineRule="auto"/>
              <w:rPr>
                <w:sz w:val="20"/>
                <w:szCs w:val="20"/>
              </w:rPr>
            </w:pPr>
          </w:p>
        </w:tc>
        <w:tc>
          <w:tcPr>
            <w:tcW w:w="2434" w:type="dxa"/>
          </w:tcPr>
          <w:p w14:paraId="26737CEC" w14:textId="77777777" w:rsidR="00764B4C" w:rsidRDefault="007F663C">
            <w:pPr>
              <w:rPr>
                <w:b/>
              </w:rPr>
            </w:pPr>
            <w:r>
              <w:rPr>
                <w:b/>
              </w:rPr>
              <w:t>Jemná a hrubá motorika</w:t>
            </w:r>
          </w:p>
          <w:p w14:paraId="378C37E3" w14:textId="77777777" w:rsidR="00764B4C" w:rsidRDefault="00764B4C"/>
        </w:tc>
        <w:tc>
          <w:tcPr>
            <w:tcW w:w="3827" w:type="dxa"/>
          </w:tcPr>
          <w:p w14:paraId="1948C440" w14:textId="77777777" w:rsidR="00764B4C" w:rsidRDefault="007F663C">
            <w:pPr>
              <w:numPr>
                <w:ilvl w:val="0"/>
                <w:numId w:val="8"/>
              </w:numPr>
              <w:ind w:left="318"/>
              <w:rPr>
                <w:sz w:val="20"/>
                <w:szCs w:val="20"/>
              </w:rPr>
            </w:pPr>
            <w:r>
              <w:rPr>
                <w:sz w:val="20"/>
                <w:szCs w:val="20"/>
              </w:rPr>
              <w:t>cvičení koordinace celého těla</w:t>
            </w:r>
          </w:p>
          <w:p w14:paraId="179D9B5A" w14:textId="77777777" w:rsidR="00764B4C" w:rsidRDefault="007F663C">
            <w:pPr>
              <w:numPr>
                <w:ilvl w:val="0"/>
                <w:numId w:val="8"/>
              </w:numPr>
              <w:ind w:left="318"/>
              <w:rPr>
                <w:sz w:val="20"/>
                <w:szCs w:val="20"/>
              </w:rPr>
            </w:pPr>
            <w:r>
              <w:rPr>
                <w:sz w:val="20"/>
                <w:szCs w:val="20"/>
              </w:rPr>
              <w:t>cvičení jemné motoriky</w:t>
            </w:r>
          </w:p>
          <w:p w14:paraId="145D85D8" w14:textId="77777777" w:rsidR="00764B4C" w:rsidRDefault="007F663C">
            <w:pPr>
              <w:numPr>
                <w:ilvl w:val="0"/>
                <w:numId w:val="8"/>
              </w:numPr>
              <w:ind w:left="318"/>
              <w:rPr>
                <w:sz w:val="20"/>
                <w:szCs w:val="20"/>
              </w:rPr>
            </w:pPr>
            <w:r>
              <w:rPr>
                <w:sz w:val="20"/>
                <w:szCs w:val="20"/>
              </w:rPr>
              <w:t>grafomotorika (uvolňovací cvičení, psaní písmen a spojů mezi písmeny, držení psacího náčiní)</w:t>
            </w:r>
          </w:p>
        </w:tc>
      </w:tr>
      <w:tr w:rsidR="00764B4C" w14:paraId="295D9AA0" w14:textId="77777777">
        <w:tc>
          <w:tcPr>
            <w:tcW w:w="3203" w:type="dxa"/>
            <w:vMerge/>
          </w:tcPr>
          <w:p w14:paraId="6E6FB2B0" w14:textId="77777777" w:rsidR="00764B4C" w:rsidRDefault="00764B4C">
            <w:pPr>
              <w:widowControl w:val="0"/>
              <w:spacing w:line="276" w:lineRule="auto"/>
              <w:rPr>
                <w:sz w:val="20"/>
                <w:szCs w:val="20"/>
              </w:rPr>
            </w:pPr>
          </w:p>
        </w:tc>
        <w:tc>
          <w:tcPr>
            <w:tcW w:w="2434" w:type="dxa"/>
          </w:tcPr>
          <w:p w14:paraId="4E26F981" w14:textId="77777777" w:rsidR="00764B4C" w:rsidRDefault="007F663C">
            <w:pPr>
              <w:rPr>
                <w:b/>
              </w:rPr>
            </w:pPr>
            <w:r>
              <w:rPr>
                <w:b/>
              </w:rPr>
              <w:t>Soustředění a pozornost</w:t>
            </w:r>
          </w:p>
        </w:tc>
        <w:tc>
          <w:tcPr>
            <w:tcW w:w="3827" w:type="dxa"/>
          </w:tcPr>
          <w:p w14:paraId="483EB589" w14:textId="77777777" w:rsidR="00764B4C" w:rsidRDefault="007F663C">
            <w:pPr>
              <w:numPr>
                <w:ilvl w:val="0"/>
                <w:numId w:val="8"/>
              </w:numPr>
              <w:ind w:left="318"/>
              <w:rPr>
                <w:sz w:val="20"/>
                <w:szCs w:val="20"/>
              </w:rPr>
            </w:pPr>
            <w:r>
              <w:rPr>
                <w:sz w:val="20"/>
                <w:szCs w:val="20"/>
              </w:rPr>
              <w:t>cvičení koncentrace a pozornosti</w:t>
            </w:r>
          </w:p>
          <w:p w14:paraId="28C72349" w14:textId="77777777" w:rsidR="00764B4C" w:rsidRDefault="007F663C">
            <w:pPr>
              <w:numPr>
                <w:ilvl w:val="0"/>
                <w:numId w:val="8"/>
              </w:numPr>
              <w:ind w:left="318"/>
              <w:rPr>
                <w:sz w:val="20"/>
                <w:szCs w:val="20"/>
              </w:rPr>
            </w:pPr>
            <w:r>
              <w:rPr>
                <w:sz w:val="20"/>
                <w:szCs w:val="20"/>
              </w:rPr>
              <w:t>relaxační cvičení</w:t>
            </w:r>
          </w:p>
          <w:p w14:paraId="7AA16B2D" w14:textId="77777777" w:rsidR="00764B4C" w:rsidRDefault="007F663C">
            <w:pPr>
              <w:numPr>
                <w:ilvl w:val="0"/>
                <w:numId w:val="8"/>
              </w:numPr>
              <w:ind w:left="318"/>
              <w:rPr>
                <w:sz w:val="20"/>
                <w:szCs w:val="20"/>
              </w:rPr>
            </w:pPr>
            <w:r>
              <w:rPr>
                <w:sz w:val="20"/>
                <w:szCs w:val="20"/>
              </w:rPr>
              <w:t>cvičení paměti</w:t>
            </w:r>
          </w:p>
          <w:p w14:paraId="1D999E60" w14:textId="77777777" w:rsidR="00764B4C" w:rsidRDefault="007F663C">
            <w:pPr>
              <w:numPr>
                <w:ilvl w:val="0"/>
                <w:numId w:val="8"/>
              </w:numPr>
              <w:ind w:left="318"/>
              <w:rPr>
                <w:sz w:val="20"/>
                <w:szCs w:val="20"/>
              </w:rPr>
            </w:pPr>
            <w:r>
              <w:rPr>
                <w:sz w:val="20"/>
                <w:szCs w:val="20"/>
              </w:rPr>
              <w:t>logické hry, kvízy, hádanky</w:t>
            </w:r>
          </w:p>
        </w:tc>
      </w:tr>
      <w:tr w:rsidR="00764B4C" w14:paraId="3A7E8B70" w14:textId="77777777">
        <w:tc>
          <w:tcPr>
            <w:tcW w:w="3203" w:type="dxa"/>
            <w:vMerge/>
          </w:tcPr>
          <w:p w14:paraId="0701A620" w14:textId="77777777" w:rsidR="00764B4C" w:rsidRDefault="00764B4C">
            <w:pPr>
              <w:widowControl w:val="0"/>
              <w:spacing w:line="276" w:lineRule="auto"/>
              <w:rPr>
                <w:sz w:val="20"/>
                <w:szCs w:val="20"/>
              </w:rPr>
            </w:pPr>
          </w:p>
        </w:tc>
        <w:tc>
          <w:tcPr>
            <w:tcW w:w="2434" w:type="dxa"/>
          </w:tcPr>
          <w:p w14:paraId="654EBD5D" w14:textId="77777777" w:rsidR="00764B4C" w:rsidRDefault="007F663C">
            <w:pPr>
              <w:rPr>
                <w:b/>
              </w:rPr>
            </w:pPr>
            <w:r>
              <w:rPr>
                <w:b/>
              </w:rPr>
              <w:t>Rozvoj komunikačních schopností</w:t>
            </w:r>
          </w:p>
        </w:tc>
        <w:tc>
          <w:tcPr>
            <w:tcW w:w="3827" w:type="dxa"/>
          </w:tcPr>
          <w:p w14:paraId="18C38B47" w14:textId="77777777" w:rsidR="00764B4C" w:rsidRDefault="007F663C">
            <w:pPr>
              <w:numPr>
                <w:ilvl w:val="0"/>
                <w:numId w:val="8"/>
              </w:numPr>
              <w:ind w:left="318"/>
              <w:rPr>
                <w:sz w:val="20"/>
                <w:szCs w:val="20"/>
              </w:rPr>
            </w:pPr>
            <w:r>
              <w:rPr>
                <w:sz w:val="20"/>
                <w:szCs w:val="20"/>
              </w:rPr>
              <w:t>slovní zásoba, řeč/komunikace</w:t>
            </w:r>
          </w:p>
          <w:p w14:paraId="20C2EB40" w14:textId="77777777" w:rsidR="00764B4C" w:rsidRDefault="007F663C">
            <w:pPr>
              <w:numPr>
                <w:ilvl w:val="0"/>
                <w:numId w:val="8"/>
              </w:numPr>
              <w:ind w:left="318"/>
              <w:rPr>
                <w:sz w:val="20"/>
                <w:szCs w:val="20"/>
              </w:rPr>
            </w:pPr>
            <w:r>
              <w:rPr>
                <w:sz w:val="20"/>
                <w:szCs w:val="20"/>
              </w:rPr>
              <w:t>mluvní cvičení (řečnická cvičení na dané téma, komunikace v modelových situacích, rýmování)</w:t>
            </w:r>
          </w:p>
          <w:p w14:paraId="70C7C286" w14:textId="77777777" w:rsidR="00764B4C" w:rsidRDefault="007F663C">
            <w:pPr>
              <w:numPr>
                <w:ilvl w:val="0"/>
                <w:numId w:val="8"/>
              </w:numPr>
              <w:ind w:left="318"/>
              <w:rPr>
                <w:sz w:val="20"/>
                <w:szCs w:val="20"/>
              </w:rPr>
            </w:pPr>
            <w:r>
              <w:rPr>
                <w:sz w:val="20"/>
                <w:szCs w:val="20"/>
              </w:rPr>
              <w:t>vypravování, popis aj.</w:t>
            </w:r>
          </w:p>
        </w:tc>
      </w:tr>
      <w:tr w:rsidR="00764B4C" w14:paraId="55AD51A3" w14:textId="77777777">
        <w:tc>
          <w:tcPr>
            <w:tcW w:w="3203" w:type="dxa"/>
            <w:vMerge/>
          </w:tcPr>
          <w:p w14:paraId="23B80BCD" w14:textId="77777777" w:rsidR="00764B4C" w:rsidRDefault="00764B4C">
            <w:pPr>
              <w:widowControl w:val="0"/>
              <w:spacing w:line="276" w:lineRule="auto"/>
              <w:rPr>
                <w:sz w:val="20"/>
                <w:szCs w:val="20"/>
              </w:rPr>
            </w:pPr>
          </w:p>
        </w:tc>
        <w:tc>
          <w:tcPr>
            <w:tcW w:w="2434" w:type="dxa"/>
          </w:tcPr>
          <w:p w14:paraId="66A96F38" w14:textId="77777777" w:rsidR="00764B4C" w:rsidRDefault="007F663C">
            <w:pPr>
              <w:rPr>
                <w:b/>
              </w:rPr>
            </w:pPr>
            <w:r>
              <w:rPr>
                <w:b/>
              </w:rPr>
              <w:t>Technika čtení</w:t>
            </w:r>
          </w:p>
        </w:tc>
        <w:tc>
          <w:tcPr>
            <w:tcW w:w="3827" w:type="dxa"/>
          </w:tcPr>
          <w:p w14:paraId="0D1C9695" w14:textId="77777777" w:rsidR="00764B4C" w:rsidRDefault="007F663C">
            <w:pPr>
              <w:numPr>
                <w:ilvl w:val="0"/>
                <w:numId w:val="8"/>
              </w:numPr>
              <w:ind w:left="318"/>
              <w:rPr>
                <w:sz w:val="20"/>
                <w:szCs w:val="20"/>
              </w:rPr>
            </w:pPr>
            <w:r>
              <w:rPr>
                <w:sz w:val="20"/>
                <w:szCs w:val="20"/>
              </w:rPr>
              <w:t>čtení dvou-více slabičných slov</w:t>
            </w:r>
          </w:p>
          <w:p w14:paraId="1CC98070" w14:textId="77777777" w:rsidR="00764B4C" w:rsidRDefault="007F663C">
            <w:pPr>
              <w:numPr>
                <w:ilvl w:val="0"/>
                <w:numId w:val="8"/>
              </w:numPr>
              <w:ind w:left="318"/>
              <w:rPr>
                <w:sz w:val="20"/>
                <w:szCs w:val="20"/>
              </w:rPr>
            </w:pPr>
            <w:r>
              <w:rPr>
                <w:sz w:val="20"/>
                <w:szCs w:val="20"/>
              </w:rPr>
              <w:t>interpunkce ve větě</w:t>
            </w:r>
          </w:p>
          <w:p w14:paraId="795105E7" w14:textId="77777777" w:rsidR="00764B4C" w:rsidRDefault="007F663C">
            <w:pPr>
              <w:numPr>
                <w:ilvl w:val="0"/>
                <w:numId w:val="8"/>
              </w:numPr>
              <w:ind w:left="318"/>
              <w:rPr>
                <w:sz w:val="20"/>
                <w:szCs w:val="20"/>
              </w:rPr>
            </w:pPr>
            <w:r>
              <w:rPr>
                <w:sz w:val="20"/>
                <w:szCs w:val="20"/>
              </w:rPr>
              <w:t>větná melodie, přízvuk, intonace</w:t>
            </w:r>
          </w:p>
          <w:p w14:paraId="345C581E" w14:textId="77777777" w:rsidR="00764B4C" w:rsidRDefault="007F663C">
            <w:pPr>
              <w:numPr>
                <w:ilvl w:val="0"/>
                <w:numId w:val="8"/>
              </w:numPr>
              <w:ind w:left="318"/>
              <w:rPr>
                <w:sz w:val="20"/>
                <w:szCs w:val="20"/>
              </w:rPr>
            </w:pPr>
            <w:r>
              <w:rPr>
                <w:sz w:val="20"/>
                <w:szCs w:val="20"/>
              </w:rPr>
              <w:t>čtení souvislého textu</w:t>
            </w:r>
          </w:p>
        </w:tc>
      </w:tr>
      <w:tr w:rsidR="00764B4C" w14:paraId="6DA00BC4" w14:textId="77777777">
        <w:tc>
          <w:tcPr>
            <w:tcW w:w="3203" w:type="dxa"/>
            <w:vMerge/>
          </w:tcPr>
          <w:p w14:paraId="7521B2C7" w14:textId="77777777" w:rsidR="00764B4C" w:rsidRDefault="00764B4C">
            <w:pPr>
              <w:widowControl w:val="0"/>
              <w:spacing w:line="276" w:lineRule="auto"/>
              <w:rPr>
                <w:sz w:val="20"/>
                <w:szCs w:val="20"/>
              </w:rPr>
            </w:pPr>
          </w:p>
        </w:tc>
        <w:tc>
          <w:tcPr>
            <w:tcW w:w="2434" w:type="dxa"/>
          </w:tcPr>
          <w:p w14:paraId="28D470F5" w14:textId="77777777" w:rsidR="00764B4C" w:rsidRDefault="007F663C">
            <w:pPr>
              <w:rPr>
                <w:b/>
              </w:rPr>
            </w:pPr>
            <w:r>
              <w:rPr>
                <w:b/>
              </w:rPr>
              <w:t>Čtení s porozuměním</w:t>
            </w:r>
          </w:p>
        </w:tc>
        <w:tc>
          <w:tcPr>
            <w:tcW w:w="3827" w:type="dxa"/>
          </w:tcPr>
          <w:p w14:paraId="78FE39CC" w14:textId="77777777" w:rsidR="00764B4C" w:rsidRDefault="007F663C">
            <w:pPr>
              <w:numPr>
                <w:ilvl w:val="0"/>
                <w:numId w:val="8"/>
              </w:numPr>
              <w:ind w:left="318"/>
              <w:rPr>
                <w:sz w:val="20"/>
                <w:szCs w:val="20"/>
              </w:rPr>
            </w:pPr>
            <w:r>
              <w:rPr>
                <w:sz w:val="20"/>
                <w:szCs w:val="20"/>
              </w:rPr>
              <w:t>reprodukce textu</w:t>
            </w:r>
          </w:p>
          <w:p w14:paraId="4BFC3C4C" w14:textId="77777777" w:rsidR="00764B4C" w:rsidRDefault="007F663C">
            <w:pPr>
              <w:numPr>
                <w:ilvl w:val="0"/>
                <w:numId w:val="8"/>
              </w:numPr>
              <w:ind w:left="318"/>
              <w:rPr>
                <w:sz w:val="20"/>
                <w:szCs w:val="20"/>
              </w:rPr>
            </w:pPr>
            <w:r>
              <w:rPr>
                <w:sz w:val="20"/>
                <w:szCs w:val="20"/>
              </w:rPr>
              <w:t>odpovědi na otázky k textu</w:t>
            </w:r>
          </w:p>
          <w:p w14:paraId="26A20CBF" w14:textId="77777777" w:rsidR="00764B4C" w:rsidRDefault="007F663C">
            <w:pPr>
              <w:numPr>
                <w:ilvl w:val="0"/>
                <w:numId w:val="8"/>
              </w:numPr>
              <w:ind w:left="318"/>
              <w:rPr>
                <w:sz w:val="20"/>
                <w:szCs w:val="20"/>
              </w:rPr>
            </w:pPr>
            <w:r>
              <w:rPr>
                <w:sz w:val="20"/>
                <w:szCs w:val="20"/>
              </w:rPr>
              <w:t>práce s odbornými a uměleckými texty</w:t>
            </w:r>
          </w:p>
          <w:p w14:paraId="31CFCCC3" w14:textId="77777777" w:rsidR="00764B4C" w:rsidRDefault="007F663C">
            <w:pPr>
              <w:numPr>
                <w:ilvl w:val="0"/>
                <w:numId w:val="8"/>
              </w:numPr>
              <w:ind w:left="318"/>
              <w:rPr>
                <w:sz w:val="20"/>
                <w:szCs w:val="20"/>
              </w:rPr>
            </w:pPr>
            <w:r>
              <w:rPr>
                <w:sz w:val="20"/>
                <w:szCs w:val="20"/>
              </w:rPr>
              <w:t>význam a cíl obsahu čteného textu</w:t>
            </w:r>
          </w:p>
          <w:p w14:paraId="0BEF125C" w14:textId="77777777" w:rsidR="00764B4C" w:rsidRDefault="007F663C">
            <w:pPr>
              <w:numPr>
                <w:ilvl w:val="0"/>
                <w:numId w:val="8"/>
              </w:numPr>
              <w:ind w:left="318"/>
              <w:rPr>
                <w:sz w:val="20"/>
                <w:szCs w:val="20"/>
              </w:rPr>
            </w:pPr>
            <w:r>
              <w:rPr>
                <w:sz w:val="20"/>
                <w:szCs w:val="20"/>
              </w:rPr>
              <w:t>práce s encyklopediemi a jazykovými příručkami (výtah, výpisky)</w:t>
            </w:r>
          </w:p>
        </w:tc>
      </w:tr>
      <w:tr w:rsidR="00764B4C" w14:paraId="4D9ADACE" w14:textId="77777777">
        <w:tc>
          <w:tcPr>
            <w:tcW w:w="3203" w:type="dxa"/>
            <w:vMerge/>
          </w:tcPr>
          <w:p w14:paraId="2FF04ED2" w14:textId="77777777" w:rsidR="00764B4C" w:rsidRDefault="00764B4C">
            <w:pPr>
              <w:widowControl w:val="0"/>
              <w:spacing w:line="276" w:lineRule="auto"/>
              <w:rPr>
                <w:sz w:val="20"/>
                <w:szCs w:val="20"/>
              </w:rPr>
            </w:pPr>
          </w:p>
        </w:tc>
        <w:tc>
          <w:tcPr>
            <w:tcW w:w="2434" w:type="dxa"/>
          </w:tcPr>
          <w:p w14:paraId="310CA86E" w14:textId="77777777" w:rsidR="00764B4C" w:rsidRDefault="007F663C">
            <w:pPr>
              <w:rPr>
                <w:b/>
              </w:rPr>
            </w:pPr>
            <w:r>
              <w:rPr>
                <w:b/>
              </w:rPr>
              <w:t>Psaní</w:t>
            </w:r>
          </w:p>
        </w:tc>
        <w:tc>
          <w:tcPr>
            <w:tcW w:w="3827" w:type="dxa"/>
          </w:tcPr>
          <w:p w14:paraId="4DA64B24" w14:textId="77777777" w:rsidR="00764B4C" w:rsidRDefault="007F663C">
            <w:pPr>
              <w:numPr>
                <w:ilvl w:val="0"/>
                <w:numId w:val="8"/>
              </w:numPr>
              <w:ind w:left="318"/>
              <w:rPr>
                <w:sz w:val="20"/>
                <w:szCs w:val="20"/>
              </w:rPr>
            </w:pPr>
            <w:r>
              <w:rPr>
                <w:sz w:val="20"/>
                <w:szCs w:val="20"/>
              </w:rPr>
              <w:t>psaní písmen, slov a vět</w:t>
            </w:r>
          </w:p>
          <w:p w14:paraId="7F9D9358" w14:textId="77777777" w:rsidR="00764B4C" w:rsidRDefault="007F663C">
            <w:pPr>
              <w:numPr>
                <w:ilvl w:val="0"/>
                <w:numId w:val="8"/>
              </w:numPr>
              <w:ind w:left="318"/>
              <w:rPr>
                <w:sz w:val="20"/>
                <w:szCs w:val="20"/>
              </w:rPr>
            </w:pPr>
            <w:r>
              <w:rPr>
                <w:sz w:val="20"/>
                <w:szCs w:val="20"/>
              </w:rPr>
              <w:t>diakritická znaménka</w:t>
            </w:r>
          </w:p>
          <w:p w14:paraId="5B2A8D0E" w14:textId="77777777" w:rsidR="00764B4C" w:rsidRDefault="007F663C">
            <w:pPr>
              <w:numPr>
                <w:ilvl w:val="0"/>
                <w:numId w:val="8"/>
              </w:numPr>
              <w:ind w:left="318"/>
              <w:rPr>
                <w:sz w:val="20"/>
                <w:szCs w:val="20"/>
              </w:rPr>
            </w:pPr>
            <w:r>
              <w:rPr>
                <w:sz w:val="20"/>
                <w:szCs w:val="20"/>
              </w:rPr>
              <w:t>souhláskové zvuky</w:t>
            </w:r>
          </w:p>
          <w:p w14:paraId="0A72361E" w14:textId="77777777" w:rsidR="00764B4C" w:rsidRDefault="007F663C">
            <w:pPr>
              <w:numPr>
                <w:ilvl w:val="0"/>
                <w:numId w:val="8"/>
              </w:numPr>
              <w:ind w:left="318"/>
              <w:rPr>
                <w:sz w:val="20"/>
                <w:szCs w:val="20"/>
              </w:rPr>
            </w:pPr>
            <w:r>
              <w:rPr>
                <w:sz w:val="20"/>
                <w:szCs w:val="20"/>
              </w:rPr>
              <w:t>hranice slov v písmu</w:t>
            </w:r>
          </w:p>
          <w:p w14:paraId="5A92E32E" w14:textId="77777777" w:rsidR="00764B4C" w:rsidRDefault="007F663C">
            <w:pPr>
              <w:numPr>
                <w:ilvl w:val="0"/>
                <w:numId w:val="8"/>
              </w:numPr>
              <w:ind w:left="318"/>
              <w:rPr>
                <w:sz w:val="20"/>
                <w:szCs w:val="20"/>
              </w:rPr>
            </w:pPr>
            <w:r>
              <w:rPr>
                <w:sz w:val="20"/>
                <w:szCs w:val="20"/>
              </w:rPr>
              <w:t>délka samohlásek</w:t>
            </w:r>
          </w:p>
          <w:p w14:paraId="50224416" w14:textId="77777777" w:rsidR="00764B4C" w:rsidRDefault="007F663C">
            <w:pPr>
              <w:numPr>
                <w:ilvl w:val="0"/>
                <w:numId w:val="8"/>
              </w:numPr>
              <w:ind w:left="318"/>
              <w:rPr>
                <w:sz w:val="20"/>
                <w:szCs w:val="20"/>
              </w:rPr>
            </w:pPr>
            <w:r>
              <w:rPr>
                <w:sz w:val="20"/>
                <w:szCs w:val="20"/>
              </w:rPr>
              <w:t>znělé – neznělé souhlásky</w:t>
            </w:r>
          </w:p>
        </w:tc>
      </w:tr>
      <w:tr w:rsidR="00764B4C" w14:paraId="7F218BDB" w14:textId="77777777">
        <w:tc>
          <w:tcPr>
            <w:tcW w:w="3203" w:type="dxa"/>
            <w:vMerge/>
          </w:tcPr>
          <w:p w14:paraId="48C8F05F" w14:textId="77777777" w:rsidR="00764B4C" w:rsidRDefault="00764B4C">
            <w:pPr>
              <w:widowControl w:val="0"/>
              <w:spacing w:line="276" w:lineRule="auto"/>
              <w:rPr>
                <w:sz w:val="20"/>
                <w:szCs w:val="20"/>
              </w:rPr>
            </w:pPr>
          </w:p>
        </w:tc>
        <w:tc>
          <w:tcPr>
            <w:tcW w:w="2434" w:type="dxa"/>
          </w:tcPr>
          <w:p w14:paraId="5FBA36B0" w14:textId="77777777" w:rsidR="00764B4C" w:rsidRDefault="007F663C">
            <w:pPr>
              <w:rPr>
                <w:b/>
              </w:rPr>
            </w:pPr>
            <w:r>
              <w:rPr>
                <w:b/>
              </w:rPr>
              <w:t>Procvičování a upevňování gramatických pravidel jazyka českého</w:t>
            </w:r>
          </w:p>
        </w:tc>
        <w:tc>
          <w:tcPr>
            <w:tcW w:w="3827" w:type="dxa"/>
          </w:tcPr>
          <w:p w14:paraId="05D0F766" w14:textId="77777777" w:rsidR="00764B4C" w:rsidRDefault="007F663C">
            <w:pPr>
              <w:numPr>
                <w:ilvl w:val="0"/>
                <w:numId w:val="8"/>
              </w:numPr>
              <w:ind w:left="318"/>
              <w:rPr>
                <w:sz w:val="20"/>
                <w:szCs w:val="20"/>
              </w:rPr>
            </w:pPr>
            <w:proofErr w:type="spellStart"/>
            <w:r>
              <w:rPr>
                <w:sz w:val="20"/>
                <w:szCs w:val="20"/>
              </w:rPr>
              <w:t>tvrdé-měkké</w:t>
            </w:r>
            <w:proofErr w:type="spellEnd"/>
            <w:r>
              <w:rPr>
                <w:sz w:val="20"/>
                <w:szCs w:val="20"/>
              </w:rPr>
              <w:t xml:space="preserve"> slabiky</w:t>
            </w:r>
          </w:p>
          <w:p w14:paraId="3CAFC864" w14:textId="77777777" w:rsidR="00764B4C" w:rsidRDefault="007F663C">
            <w:pPr>
              <w:numPr>
                <w:ilvl w:val="0"/>
                <w:numId w:val="8"/>
              </w:numPr>
              <w:ind w:left="318"/>
              <w:rPr>
                <w:sz w:val="20"/>
                <w:szCs w:val="20"/>
              </w:rPr>
            </w:pPr>
            <w:r>
              <w:rPr>
                <w:sz w:val="20"/>
                <w:szCs w:val="20"/>
              </w:rPr>
              <w:t>vyjmenovaná a příbuzná slova</w:t>
            </w:r>
          </w:p>
          <w:p w14:paraId="3EA770FB" w14:textId="77777777" w:rsidR="00764B4C" w:rsidRDefault="007F663C">
            <w:pPr>
              <w:numPr>
                <w:ilvl w:val="0"/>
                <w:numId w:val="8"/>
              </w:numPr>
              <w:ind w:left="318"/>
              <w:rPr>
                <w:sz w:val="20"/>
                <w:szCs w:val="20"/>
              </w:rPr>
            </w:pPr>
            <w:r>
              <w:rPr>
                <w:sz w:val="20"/>
                <w:szCs w:val="20"/>
              </w:rPr>
              <w:t xml:space="preserve">psaní </w:t>
            </w:r>
            <w:proofErr w:type="spellStart"/>
            <w:proofErr w:type="gramStart"/>
            <w:r>
              <w:rPr>
                <w:sz w:val="20"/>
                <w:szCs w:val="20"/>
              </w:rPr>
              <w:t>i,í</w:t>
            </w:r>
            <w:proofErr w:type="spellEnd"/>
            <w:proofErr w:type="gramEnd"/>
            <w:r>
              <w:rPr>
                <w:sz w:val="20"/>
                <w:szCs w:val="20"/>
              </w:rPr>
              <w:t>/</w:t>
            </w:r>
            <w:proofErr w:type="spellStart"/>
            <w:r>
              <w:rPr>
                <w:sz w:val="20"/>
                <w:szCs w:val="20"/>
              </w:rPr>
              <w:t>y,ý</w:t>
            </w:r>
            <w:proofErr w:type="spellEnd"/>
            <w:r>
              <w:rPr>
                <w:sz w:val="20"/>
                <w:szCs w:val="20"/>
              </w:rPr>
              <w:t xml:space="preserve"> v koncovkách podstatných a přídavných jmen</w:t>
            </w:r>
          </w:p>
          <w:p w14:paraId="38A6200E" w14:textId="77777777" w:rsidR="00764B4C" w:rsidRDefault="007F663C">
            <w:pPr>
              <w:numPr>
                <w:ilvl w:val="0"/>
                <w:numId w:val="8"/>
              </w:numPr>
              <w:ind w:left="318"/>
              <w:rPr>
                <w:sz w:val="20"/>
                <w:szCs w:val="20"/>
              </w:rPr>
            </w:pPr>
            <w:r>
              <w:rPr>
                <w:sz w:val="20"/>
                <w:szCs w:val="20"/>
              </w:rPr>
              <w:t>shoda přísudku s podmětem</w:t>
            </w:r>
          </w:p>
          <w:p w14:paraId="58288EE1" w14:textId="77777777" w:rsidR="00764B4C" w:rsidRDefault="007F663C">
            <w:pPr>
              <w:numPr>
                <w:ilvl w:val="0"/>
                <w:numId w:val="8"/>
              </w:numPr>
              <w:ind w:left="318"/>
              <w:rPr>
                <w:sz w:val="20"/>
                <w:szCs w:val="20"/>
              </w:rPr>
            </w:pPr>
            <w:r>
              <w:rPr>
                <w:sz w:val="20"/>
                <w:szCs w:val="20"/>
              </w:rPr>
              <w:t>určování slovních druhů</w:t>
            </w:r>
          </w:p>
          <w:p w14:paraId="26FE26C1" w14:textId="77777777" w:rsidR="00764B4C" w:rsidRDefault="007F663C">
            <w:pPr>
              <w:numPr>
                <w:ilvl w:val="0"/>
                <w:numId w:val="8"/>
              </w:numPr>
              <w:ind w:left="318"/>
              <w:rPr>
                <w:sz w:val="20"/>
                <w:szCs w:val="20"/>
              </w:rPr>
            </w:pPr>
            <w:r>
              <w:rPr>
                <w:sz w:val="20"/>
                <w:szCs w:val="20"/>
              </w:rPr>
              <w:lastRenderedPageBreak/>
              <w:t>mluvnické kategorie podstatných jmen a sloves</w:t>
            </w:r>
          </w:p>
        </w:tc>
      </w:tr>
      <w:tr w:rsidR="00764B4C" w14:paraId="61CB3F05" w14:textId="77777777">
        <w:tc>
          <w:tcPr>
            <w:tcW w:w="3203" w:type="dxa"/>
            <w:vMerge/>
          </w:tcPr>
          <w:p w14:paraId="44FF5748" w14:textId="77777777" w:rsidR="00764B4C" w:rsidRDefault="00764B4C">
            <w:pPr>
              <w:widowControl w:val="0"/>
              <w:spacing w:line="276" w:lineRule="auto"/>
              <w:rPr>
                <w:sz w:val="20"/>
                <w:szCs w:val="20"/>
              </w:rPr>
            </w:pPr>
          </w:p>
        </w:tc>
        <w:tc>
          <w:tcPr>
            <w:tcW w:w="2434" w:type="dxa"/>
          </w:tcPr>
          <w:p w14:paraId="12C42F6A" w14:textId="77777777" w:rsidR="00764B4C" w:rsidRDefault="007F663C">
            <w:pPr>
              <w:rPr>
                <w:b/>
              </w:rPr>
            </w:pPr>
            <w:r>
              <w:rPr>
                <w:b/>
              </w:rPr>
              <w:t>Obtíže v matematice</w:t>
            </w:r>
          </w:p>
        </w:tc>
        <w:tc>
          <w:tcPr>
            <w:tcW w:w="3827" w:type="dxa"/>
          </w:tcPr>
          <w:p w14:paraId="0B5BA936" w14:textId="77777777" w:rsidR="00764B4C" w:rsidRDefault="007F663C">
            <w:pPr>
              <w:numPr>
                <w:ilvl w:val="0"/>
                <w:numId w:val="8"/>
              </w:numPr>
              <w:ind w:left="318"/>
              <w:rPr>
                <w:sz w:val="20"/>
                <w:szCs w:val="20"/>
              </w:rPr>
            </w:pPr>
            <w:r>
              <w:rPr>
                <w:sz w:val="20"/>
                <w:szCs w:val="20"/>
              </w:rPr>
              <w:t>orientace na číselné ose, číselné řady</w:t>
            </w:r>
          </w:p>
          <w:p w14:paraId="56773CD4" w14:textId="77777777" w:rsidR="00764B4C" w:rsidRDefault="007F663C">
            <w:pPr>
              <w:numPr>
                <w:ilvl w:val="0"/>
                <w:numId w:val="8"/>
              </w:numPr>
              <w:ind w:left="318"/>
              <w:rPr>
                <w:sz w:val="20"/>
                <w:szCs w:val="20"/>
              </w:rPr>
            </w:pPr>
            <w:r>
              <w:rPr>
                <w:sz w:val="20"/>
                <w:szCs w:val="20"/>
              </w:rPr>
              <w:t>spojení čísla s daným počtem</w:t>
            </w:r>
          </w:p>
          <w:p w14:paraId="37658468" w14:textId="77777777" w:rsidR="00764B4C" w:rsidRDefault="007F663C">
            <w:pPr>
              <w:numPr>
                <w:ilvl w:val="0"/>
                <w:numId w:val="8"/>
              </w:numPr>
              <w:ind w:left="318"/>
              <w:rPr>
                <w:sz w:val="20"/>
                <w:szCs w:val="20"/>
              </w:rPr>
            </w:pPr>
            <w:r>
              <w:rPr>
                <w:sz w:val="20"/>
                <w:szCs w:val="20"/>
              </w:rPr>
              <w:t>geometrické tvary</w:t>
            </w:r>
          </w:p>
          <w:p w14:paraId="4C955921" w14:textId="77777777" w:rsidR="00764B4C" w:rsidRDefault="007F663C">
            <w:pPr>
              <w:numPr>
                <w:ilvl w:val="0"/>
                <w:numId w:val="8"/>
              </w:numPr>
              <w:ind w:left="318"/>
              <w:rPr>
                <w:sz w:val="20"/>
                <w:szCs w:val="20"/>
              </w:rPr>
            </w:pPr>
            <w:r>
              <w:rPr>
                <w:sz w:val="20"/>
                <w:szCs w:val="20"/>
              </w:rPr>
              <w:t>základní matematické operace</w:t>
            </w:r>
          </w:p>
          <w:p w14:paraId="18892E8B" w14:textId="77777777" w:rsidR="00764B4C" w:rsidRDefault="007F663C">
            <w:pPr>
              <w:numPr>
                <w:ilvl w:val="0"/>
                <w:numId w:val="8"/>
              </w:numPr>
              <w:ind w:left="318"/>
              <w:rPr>
                <w:sz w:val="20"/>
                <w:szCs w:val="20"/>
              </w:rPr>
            </w:pPr>
            <w:r>
              <w:rPr>
                <w:sz w:val="20"/>
                <w:szCs w:val="20"/>
              </w:rPr>
              <w:t>slovní úlohy s názorem</w:t>
            </w:r>
          </w:p>
        </w:tc>
      </w:tr>
    </w:tbl>
    <w:p w14:paraId="4D3D8951" w14:textId="77777777" w:rsidR="00764B4C" w:rsidRDefault="00764B4C">
      <w:pPr>
        <w:jc w:val="both"/>
      </w:pPr>
    </w:p>
    <w:p w14:paraId="4CC9D4D9" w14:textId="77777777" w:rsidR="00764B4C" w:rsidRDefault="007F663C">
      <w:pPr>
        <w:jc w:val="both"/>
      </w:pPr>
      <w:r>
        <w:t>Hodnocení žáků se zrakovým postižením</w:t>
      </w:r>
    </w:p>
    <w:p w14:paraId="75F75C4D" w14:textId="77777777" w:rsidR="00764B4C" w:rsidRDefault="00764B4C">
      <w:pPr>
        <w:jc w:val="both"/>
      </w:pPr>
    </w:p>
    <w:tbl>
      <w:tblPr>
        <w:tblStyle w:val="a9"/>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3"/>
        <w:gridCol w:w="2434"/>
        <w:gridCol w:w="3827"/>
      </w:tblGrid>
      <w:tr w:rsidR="00764B4C" w14:paraId="7E5DF8A4" w14:textId="77777777">
        <w:tc>
          <w:tcPr>
            <w:tcW w:w="3203" w:type="dxa"/>
          </w:tcPr>
          <w:p w14:paraId="2D9CDD26" w14:textId="77777777" w:rsidR="00764B4C" w:rsidRDefault="00764B4C">
            <w:pPr>
              <w:jc w:val="both"/>
              <w:rPr>
                <w:b/>
              </w:rPr>
            </w:pPr>
          </w:p>
        </w:tc>
        <w:tc>
          <w:tcPr>
            <w:tcW w:w="2434" w:type="dxa"/>
          </w:tcPr>
          <w:p w14:paraId="75DCD949" w14:textId="77777777" w:rsidR="00764B4C" w:rsidRDefault="007F663C">
            <w:pPr>
              <w:jc w:val="both"/>
              <w:rPr>
                <w:b/>
              </w:rPr>
            </w:pPr>
            <w:r>
              <w:rPr>
                <w:b/>
              </w:rPr>
              <w:t>Oblast reedukace:</w:t>
            </w:r>
          </w:p>
        </w:tc>
        <w:tc>
          <w:tcPr>
            <w:tcW w:w="3827" w:type="dxa"/>
          </w:tcPr>
          <w:p w14:paraId="3488C799" w14:textId="77777777" w:rsidR="00764B4C" w:rsidRDefault="007F663C">
            <w:pPr>
              <w:jc w:val="both"/>
              <w:rPr>
                <w:b/>
              </w:rPr>
            </w:pPr>
            <w:r>
              <w:rPr>
                <w:b/>
              </w:rPr>
              <w:t>Cvičení:</w:t>
            </w:r>
          </w:p>
        </w:tc>
      </w:tr>
      <w:tr w:rsidR="00764B4C" w14:paraId="3F391363" w14:textId="77777777">
        <w:tc>
          <w:tcPr>
            <w:tcW w:w="3203" w:type="dxa"/>
            <w:vMerge w:val="restart"/>
          </w:tcPr>
          <w:p w14:paraId="7618B764" w14:textId="77777777" w:rsidR="00764B4C" w:rsidRDefault="007F663C">
            <w:pPr>
              <w:jc w:val="both"/>
              <w:rPr>
                <w:b/>
              </w:rPr>
            </w:pPr>
            <w:r>
              <w:rPr>
                <w:b/>
              </w:rPr>
              <w:t>Žák:</w:t>
            </w:r>
          </w:p>
          <w:p w14:paraId="2D40756F" w14:textId="77777777" w:rsidR="00764B4C" w:rsidRDefault="007F663C">
            <w:pPr>
              <w:numPr>
                <w:ilvl w:val="0"/>
                <w:numId w:val="21"/>
              </w:numPr>
            </w:pPr>
            <w:r>
              <w:t>zná/umí</w:t>
            </w:r>
          </w:p>
          <w:p w14:paraId="1CE5F1C7" w14:textId="77777777" w:rsidR="00764B4C" w:rsidRDefault="007F663C">
            <w:pPr>
              <w:numPr>
                <w:ilvl w:val="0"/>
                <w:numId w:val="21"/>
              </w:numPr>
            </w:pPr>
            <w:r>
              <w:t>dokáže/nedokáže</w:t>
            </w:r>
          </w:p>
          <w:p w14:paraId="3C791996" w14:textId="77777777" w:rsidR="00764B4C" w:rsidRDefault="007F663C">
            <w:pPr>
              <w:numPr>
                <w:ilvl w:val="0"/>
                <w:numId w:val="21"/>
              </w:numPr>
            </w:pPr>
            <w:r>
              <w:t xml:space="preserve">s podporou/pod vedením učitele </w:t>
            </w:r>
          </w:p>
          <w:p w14:paraId="0CD77579" w14:textId="77777777" w:rsidR="00764B4C" w:rsidRDefault="007F663C">
            <w:pPr>
              <w:numPr>
                <w:ilvl w:val="0"/>
                <w:numId w:val="21"/>
              </w:numPr>
            </w:pPr>
            <w:r>
              <w:t>zvládá/ovládá</w:t>
            </w:r>
          </w:p>
          <w:p w14:paraId="40C25E9A" w14:textId="77777777" w:rsidR="00764B4C" w:rsidRDefault="007F663C">
            <w:pPr>
              <w:numPr>
                <w:ilvl w:val="0"/>
                <w:numId w:val="21"/>
              </w:numPr>
            </w:pPr>
            <w:r>
              <w:t>používá/nepoužívá</w:t>
            </w:r>
          </w:p>
          <w:p w14:paraId="7BB403E5" w14:textId="77777777" w:rsidR="00764B4C" w:rsidRDefault="007F663C">
            <w:pPr>
              <w:numPr>
                <w:ilvl w:val="0"/>
                <w:numId w:val="21"/>
              </w:numPr>
            </w:pPr>
            <w:r>
              <w:t>samostatně/s pomocí</w:t>
            </w:r>
          </w:p>
          <w:p w14:paraId="4406731C" w14:textId="77777777" w:rsidR="00764B4C" w:rsidRDefault="007F663C">
            <w:pPr>
              <w:numPr>
                <w:ilvl w:val="0"/>
                <w:numId w:val="21"/>
              </w:numPr>
            </w:pPr>
            <w:r>
              <w:t>spolupracuje</w:t>
            </w:r>
          </w:p>
          <w:p w14:paraId="467ACA05" w14:textId="77777777" w:rsidR="00764B4C" w:rsidRDefault="007F663C">
            <w:pPr>
              <w:numPr>
                <w:ilvl w:val="0"/>
                <w:numId w:val="21"/>
              </w:numPr>
            </w:pPr>
            <w:r>
              <w:t xml:space="preserve">zapojuje se do reedukačních činností a aktivit v hodině </w:t>
            </w:r>
          </w:p>
          <w:p w14:paraId="6FA4FB47" w14:textId="77777777" w:rsidR="00764B4C" w:rsidRDefault="00764B4C">
            <w:pPr>
              <w:jc w:val="both"/>
              <w:rPr>
                <w:b/>
              </w:rPr>
            </w:pPr>
          </w:p>
          <w:p w14:paraId="2748CE5A" w14:textId="77777777" w:rsidR="00764B4C" w:rsidRDefault="00764B4C">
            <w:pPr>
              <w:jc w:val="both"/>
              <w:rPr>
                <w:b/>
              </w:rPr>
            </w:pPr>
          </w:p>
          <w:p w14:paraId="2F211A67" w14:textId="77777777" w:rsidR="00764B4C" w:rsidRDefault="007F663C">
            <w:pPr>
              <w:rPr>
                <w:b/>
              </w:rPr>
            </w:pPr>
            <w:r>
              <w:rPr>
                <w:b/>
              </w:rPr>
              <w:t>Žák bude hodnocen především z těchto tří oblastí reedukace:</w:t>
            </w:r>
          </w:p>
          <w:p w14:paraId="23FEB4BE" w14:textId="77777777" w:rsidR="00764B4C" w:rsidRDefault="007F663C">
            <w:pPr>
              <w:numPr>
                <w:ilvl w:val="0"/>
                <w:numId w:val="26"/>
              </w:numPr>
            </w:pPr>
            <w:r>
              <w:t xml:space="preserve">úroveň zvládnutí práce s kompenzačními pomůckami </w:t>
            </w:r>
          </w:p>
          <w:p w14:paraId="7D688FE5" w14:textId="77777777" w:rsidR="00764B4C" w:rsidRDefault="007F663C">
            <w:pPr>
              <w:numPr>
                <w:ilvl w:val="0"/>
                <w:numId w:val="26"/>
              </w:numPr>
            </w:pPr>
            <w:r>
              <w:t>dosažená úroveň sebeobsluhy a samostatnosti</w:t>
            </w:r>
          </w:p>
          <w:p w14:paraId="2F655135" w14:textId="77777777" w:rsidR="00764B4C" w:rsidRDefault="007F663C">
            <w:pPr>
              <w:numPr>
                <w:ilvl w:val="0"/>
                <w:numId w:val="26"/>
              </w:numPr>
            </w:pPr>
            <w:r>
              <w:t xml:space="preserve">dosažená úroveň psaní a čtení </w:t>
            </w:r>
          </w:p>
          <w:p w14:paraId="5CE93266" w14:textId="77777777" w:rsidR="00764B4C" w:rsidRDefault="00764B4C">
            <w:pPr>
              <w:ind w:left="180"/>
            </w:pPr>
          </w:p>
          <w:p w14:paraId="793F4C37" w14:textId="77777777" w:rsidR="00764B4C" w:rsidRDefault="007F663C">
            <w:pPr>
              <w:rPr>
                <w:b/>
              </w:rPr>
            </w:pPr>
            <w:r>
              <w:rPr>
                <w:b/>
              </w:rPr>
              <w:t>Příklady slovního hodnocení:</w:t>
            </w:r>
          </w:p>
          <w:p w14:paraId="0C5BE008" w14:textId="77777777" w:rsidR="00764B4C" w:rsidRDefault="007F663C">
            <w:pPr>
              <w:numPr>
                <w:ilvl w:val="0"/>
                <w:numId w:val="1"/>
              </w:numPr>
            </w:pPr>
            <w:r>
              <w:t>žák dokáže efektivně užívat kompenzační pomůcky</w:t>
            </w:r>
          </w:p>
          <w:p w14:paraId="3BAE44BC" w14:textId="77777777" w:rsidR="00764B4C" w:rsidRDefault="007F663C">
            <w:pPr>
              <w:numPr>
                <w:ilvl w:val="0"/>
                <w:numId w:val="1"/>
              </w:numPr>
            </w:pPr>
            <w:r>
              <w:t>s podporou učitele žák přečte, zapíše zadání</w:t>
            </w:r>
          </w:p>
          <w:p w14:paraId="278FB21F" w14:textId="77777777" w:rsidR="00764B4C" w:rsidRDefault="007F663C">
            <w:pPr>
              <w:numPr>
                <w:ilvl w:val="0"/>
                <w:numId w:val="1"/>
              </w:numPr>
            </w:pPr>
            <w:r>
              <w:t>žák si samostatně chystá věci, bezpečně se pohybuje po třídě</w:t>
            </w:r>
          </w:p>
          <w:p w14:paraId="4EB11039" w14:textId="77777777" w:rsidR="00764B4C" w:rsidRDefault="007F663C">
            <w:pPr>
              <w:numPr>
                <w:ilvl w:val="0"/>
                <w:numId w:val="1"/>
              </w:numPr>
            </w:pPr>
            <w:r>
              <w:t>žák dokáže/nedokáže bez pomoci přejít do jiné učebny/po škole pohybuje samostatně s dopomocí druhé osoby</w:t>
            </w:r>
          </w:p>
          <w:p w14:paraId="79C8470D" w14:textId="77777777" w:rsidR="00764B4C" w:rsidRDefault="007F663C">
            <w:pPr>
              <w:numPr>
                <w:ilvl w:val="0"/>
                <w:numId w:val="1"/>
              </w:numPr>
            </w:pPr>
            <w:r>
              <w:lastRenderedPageBreak/>
              <w:t>zapojuje se do činností ve třídě</w:t>
            </w:r>
          </w:p>
        </w:tc>
        <w:tc>
          <w:tcPr>
            <w:tcW w:w="2434" w:type="dxa"/>
          </w:tcPr>
          <w:p w14:paraId="135AB097" w14:textId="77777777" w:rsidR="00764B4C" w:rsidRDefault="007F663C">
            <w:pPr>
              <w:rPr>
                <w:b/>
              </w:rPr>
            </w:pPr>
            <w:r>
              <w:rPr>
                <w:b/>
              </w:rPr>
              <w:lastRenderedPageBreak/>
              <w:t>Rozvoj zrakového vnímání</w:t>
            </w:r>
          </w:p>
        </w:tc>
        <w:tc>
          <w:tcPr>
            <w:tcW w:w="3827" w:type="dxa"/>
          </w:tcPr>
          <w:p w14:paraId="193555DE" w14:textId="77777777" w:rsidR="00764B4C" w:rsidRDefault="007F663C">
            <w:pPr>
              <w:numPr>
                <w:ilvl w:val="0"/>
                <w:numId w:val="43"/>
              </w:numPr>
              <w:ind w:left="273"/>
              <w:rPr>
                <w:sz w:val="20"/>
                <w:szCs w:val="20"/>
              </w:rPr>
            </w:pPr>
            <w:r>
              <w:rPr>
                <w:sz w:val="20"/>
                <w:szCs w:val="20"/>
              </w:rPr>
              <w:t>rozlišování barev, tvarů, velikosti, třídění předmětů</w:t>
            </w:r>
          </w:p>
          <w:p w14:paraId="2E2BE44A" w14:textId="77777777" w:rsidR="00764B4C" w:rsidRDefault="007F663C">
            <w:pPr>
              <w:numPr>
                <w:ilvl w:val="0"/>
                <w:numId w:val="43"/>
              </w:numPr>
              <w:ind w:left="273"/>
              <w:rPr>
                <w:sz w:val="20"/>
                <w:szCs w:val="20"/>
              </w:rPr>
            </w:pPr>
            <w:r>
              <w:rPr>
                <w:sz w:val="20"/>
                <w:szCs w:val="20"/>
              </w:rPr>
              <w:t>zraková diferenciace (shody, rozdíly, porovnávání, figura-pozadí)</w:t>
            </w:r>
          </w:p>
          <w:p w14:paraId="64E1BF06" w14:textId="77777777" w:rsidR="00764B4C" w:rsidRDefault="007F663C">
            <w:pPr>
              <w:numPr>
                <w:ilvl w:val="0"/>
                <w:numId w:val="43"/>
              </w:numPr>
              <w:ind w:left="273"/>
              <w:rPr>
                <w:sz w:val="20"/>
                <w:szCs w:val="20"/>
              </w:rPr>
            </w:pPr>
            <w:r>
              <w:rPr>
                <w:sz w:val="20"/>
                <w:szCs w:val="20"/>
              </w:rPr>
              <w:t xml:space="preserve">rozvoj zrakové paměti (pexeso, </w:t>
            </w:r>
            <w:proofErr w:type="spellStart"/>
            <w:r>
              <w:rPr>
                <w:sz w:val="20"/>
                <w:szCs w:val="20"/>
              </w:rPr>
              <w:t>Kimova</w:t>
            </w:r>
            <w:proofErr w:type="spellEnd"/>
            <w:r>
              <w:rPr>
                <w:sz w:val="20"/>
                <w:szCs w:val="20"/>
              </w:rPr>
              <w:t xml:space="preserve"> hra, práce s obrázky a reálnými předměty)</w:t>
            </w:r>
          </w:p>
          <w:p w14:paraId="436A48B5" w14:textId="77777777" w:rsidR="00764B4C" w:rsidRDefault="007F663C">
            <w:pPr>
              <w:numPr>
                <w:ilvl w:val="0"/>
                <w:numId w:val="43"/>
              </w:numPr>
              <w:ind w:left="273"/>
              <w:rPr>
                <w:sz w:val="20"/>
                <w:szCs w:val="20"/>
              </w:rPr>
            </w:pPr>
            <w:r>
              <w:rPr>
                <w:sz w:val="20"/>
                <w:szCs w:val="20"/>
              </w:rPr>
              <w:t>barvocit (třídění předmětů, obrázků dle barev, rozlišování intenzity barev)</w:t>
            </w:r>
          </w:p>
          <w:p w14:paraId="5F742770" w14:textId="77777777" w:rsidR="00764B4C" w:rsidRDefault="007F663C">
            <w:pPr>
              <w:numPr>
                <w:ilvl w:val="0"/>
                <w:numId w:val="43"/>
              </w:numPr>
              <w:ind w:left="273"/>
              <w:rPr>
                <w:sz w:val="20"/>
                <w:szCs w:val="20"/>
              </w:rPr>
            </w:pPr>
            <w:r>
              <w:rPr>
                <w:sz w:val="20"/>
                <w:szCs w:val="20"/>
              </w:rPr>
              <w:t xml:space="preserve">vizuálně motorická koordinace (oko – ruka, obkreslování se stříhání podle linií, dokreslování obrázků, navlékání, lepení …) </w:t>
            </w:r>
          </w:p>
          <w:p w14:paraId="0619CBCF" w14:textId="77777777" w:rsidR="00764B4C" w:rsidRDefault="007F663C">
            <w:pPr>
              <w:numPr>
                <w:ilvl w:val="0"/>
                <w:numId w:val="43"/>
              </w:numPr>
              <w:ind w:left="273"/>
              <w:rPr>
                <w:sz w:val="20"/>
                <w:szCs w:val="20"/>
              </w:rPr>
            </w:pPr>
            <w:r>
              <w:rPr>
                <w:sz w:val="20"/>
                <w:szCs w:val="20"/>
              </w:rPr>
              <w:t>cvičení očních pohybů, postřehování</w:t>
            </w:r>
          </w:p>
          <w:p w14:paraId="26AC68B1" w14:textId="77777777" w:rsidR="00764B4C" w:rsidRDefault="007F663C">
            <w:pPr>
              <w:numPr>
                <w:ilvl w:val="0"/>
                <w:numId w:val="43"/>
              </w:numPr>
              <w:ind w:left="273"/>
              <w:rPr>
                <w:sz w:val="20"/>
                <w:szCs w:val="20"/>
              </w:rPr>
            </w:pPr>
            <w:r>
              <w:rPr>
                <w:sz w:val="20"/>
                <w:szCs w:val="20"/>
              </w:rPr>
              <w:t>rozvoj psaní (udržení linky, plynulost tahů, napojování …)</w:t>
            </w:r>
          </w:p>
        </w:tc>
      </w:tr>
      <w:tr w:rsidR="00764B4C" w14:paraId="471C7EE6" w14:textId="77777777">
        <w:tc>
          <w:tcPr>
            <w:tcW w:w="3203" w:type="dxa"/>
            <w:vMerge/>
          </w:tcPr>
          <w:p w14:paraId="0BA98294" w14:textId="77777777" w:rsidR="00764B4C" w:rsidRDefault="00764B4C">
            <w:pPr>
              <w:widowControl w:val="0"/>
              <w:spacing w:line="276" w:lineRule="auto"/>
              <w:rPr>
                <w:sz w:val="20"/>
                <w:szCs w:val="20"/>
              </w:rPr>
            </w:pPr>
          </w:p>
        </w:tc>
        <w:tc>
          <w:tcPr>
            <w:tcW w:w="2434" w:type="dxa"/>
          </w:tcPr>
          <w:p w14:paraId="0103116E" w14:textId="77777777" w:rsidR="00764B4C" w:rsidRDefault="007F663C">
            <w:pPr>
              <w:rPr>
                <w:b/>
              </w:rPr>
            </w:pPr>
            <w:r>
              <w:rPr>
                <w:b/>
              </w:rPr>
              <w:t>Rozvoj kompenzačních činitelů – sluch</w:t>
            </w:r>
          </w:p>
        </w:tc>
        <w:tc>
          <w:tcPr>
            <w:tcW w:w="3827" w:type="dxa"/>
          </w:tcPr>
          <w:p w14:paraId="6DC05C22" w14:textId="77777777" w:rsidR="00764B4C" w:rsidRDefault="007F663C">
            <w:pPr>
              <w:numPr>
                <w:ilvl w:val="0"/>
                <w:numId w:val="43"/>
              </w:numPr>
              <w:ind w:left="273"/>
              <w:rPr>
                <w:sz w:val="20"/>
                <w:szCs w:val="20"/>
              </w:rPr>
            </w:pPr>
            <w:r>
              <w:rPr>
                <w:sz w:val="20"/>
                <w:szCs w:val="20"/>
              </w:rPr>
              <w:t>rozlišování zvuků, zvukové pexeso, melodie, hudba</w:t>
            </w:r>
          </w:p>
          <w:p w14:paraId="079B86E2" w14:textId="77777777" w:rsidR="00764B4C" w:rsidRDefault="007F663C">
            <w:pPr>
              <w:numPr>
                <w:ilvl w:val="0"/>
                <w:numId w:val="43"/>
              </w:numPr>
              <w:ind w:left="273"/>
              <w:rPr>
                <w:sz w:val="20"/>
                <w:szCs w:val="20"/>
              </w:rPr>
            </w:pPr>
            <w:r>
              <w:rPr>
                <w:sz w:val="20"/>
                <w:szCs w:val="20"/>
              </w:rPr>
              <w:t>rytmizace, reprodukování rytmu a tempa</w:t>
            </w:r>
          </w:p>
          <w:p w14:paraId="749234C9" w14:textId="77777777" w:rsidR="00764B4C" w:rsidRDefault="007F663C">
            <w:pPr>
              <w:numPr>
                <w:ilvl w:val="0"/>
                <w:numId w:val="43"/>
              </w:numPr>
              <w:ind w:left="273"/>
              <w:rPr>
                <w:sz w:val="20"/>
                <w:szCs w:val="20"/>
              </w:rPr>
            </w:pPr>
            <w:r>
              <w:rPr>
                <w:sz w:val="20"/>
                <w:szCs w:val="20"/>
              </w:rPr>
              <w:t>sluchová diferenciace (rozlišování typických zvuků z ulice, v domácnosti, z jiných prostředí</w:t>
            </w:r>
          </w:p>
          <w:p w14:paraId="27FFF510" w14:textId="77777777" w:rsidR="00764B4C" w:rsidRDefault="007F663C">
            <w:pPr>
              <w:numPr>
                <w:ilvl w:val="0"/>
                <w:numId w:val="43"/>
              </w:numPr>
              <w:ind w:left="273"/>
              <w:rPr>
                <w:sz w:val="20"/>
                <w:szCs w:val="20"/>
              </w:rPr>
            </w:pPr>
            <w:r>
              <w:rPr>
                <w:sz w:val="20"/>
                <w:szCs w:val="20"/>
              </w:rPr>
              <w:t>hry se slovy, rozvoj pasivní a aktivní slovní zásoby</w:t>
            </w:r>
          </w:p>
          <w:p w14:paraId="21692BF9" w14:textId="77777777" w:rsidR="00764B4C" w:rsidRDefault="007F663C">
            <w:pPr>
              <w:numPr>
                <w:ilvl w:val="0"/>
                <w:numId w:val="43"/>
              </w:numPr>
              <w:ind w:left="273"/>
              <w:rPr>
                <w:sz w:val="20"/>
                <w:szCs w:val="20"/>
              </w:rPr>
            </w:pPr>
            <w:r>
              <w:rPr>
                <w:sz w:val="20"/>
                <w:szCs w:val="20"/>
              </w:rPr>
              <w:t>nácvik naslouchání</w:t>
            </w:r>
          </w:p>
          <w:p w14:paraId="5AC8BC08" w14:textId="77777777" w:rsidR="00764B4C" w:rsidRDefault="007F663C">
            <w:pPr>
              <w:numPr>
                <w:ilvl w:val="0"/>
                <w:numId w:val="43"/>
              </w:numPr>
              <w:ind w:left="273"/>
              <w:rPr>
                <w:sz w:val="20"/>
                <w:szCs w:val="20"/>
              </w:rPr>
            </w:pPr>
            <w:r>
              <w:rPr>
                <w:sz w:val="20"/>
                <w:szCs w:val="20"/>
              </w:rPr>
              <w:t>nácvik sluchové diferenciace orientace v řeči (hláska na začátku, uprostřed, na konci slova)</w:t>
            </w:r>
          </w:p>
          <w:p w14:paraId="61E2712C" w14:textId="77777777" w:rsidR="00764B4C" w:rsidRDefault="007F663C">
            <w:pPr>
              <w:numPr>
                <w:ilvl w:val="0"/>
                <w:numId w:val="43"/>
              </w:numPr>
              <w:ind w:left="273"/>
              <w:rPr>
                <w:sz w:val="20"/>
                <w:szCs w:val="20"/>
              </w:rPr>
            </w:pPr>
            <w:r>
              <w:rPr>
                <w:sz w:val="20"/>
                <w:szCs w:val="20"/>
              </w:rPr>
              <w:t>sluchová paměť (hlasy, zvířata, věci)</w:t>
            </w:r>
          </w:p>
        </w:tc>
      </w:tr>
      <w:tr w:rsidR="00764B4C" w14:paraId="6EB074EB" w14:textId="77777777">
        <w:tc>
          <w:tcPr>
            <w:tcW w:w="3203" w:type="dxa"/>
            <w:vMerge/>
          </w:tcPr>
          <w:p w14:paraId="2B3D1632" w14:textId="77777777" w:rsidR="00764B4C" w:rsidRDefault="00764B4C">
            <w:pPr>
              <w:widowControl w:val="0"/>
              <w:spacing w:line="276" w:lineRule="auto"/>
              <w:rPr>
                <w:sz w:val="20"/>
                <w:szCs w:val="20"/>
              </w:rPr>
            </w:pPr>
          </w:p>
        </w:tc>
        <w:tc>
          <w:tcPr>
            <w:tcW w:w="2434" w:type="dxa"/>
          </w:tcPr>
          <w:p w14:paraId="6189516E" w14:textId="77777777" w:rsidR="00764B4C" w:rsidRDefault="007F663C">
            <w:pPr>
              <w:rPr>
                <w:b/>
              </w:rPr>
            </w:pPr>
            <w:r>
              <w:rPr>
                <w:b/>
              </w:rPr>
              <w:t>Rozvoj kompenzačních činitelů – hmat</w:t>
            </w:r>
          </w:p>
        </w:tc>
        <w:tc>
          <w:tcPr>
            <w:tcW w:w="3827" w:type="dxa"/>
          </w:tcPr>
          <w:p w14:paraId="6C05DDEC" w14:textId="77777777" w:rsidR="00764B4C" w:rsidRDefault="007F663C">
            <w:pPr>
              <w:numPr>
                <w:ilvl w:val="0"/>
                <w:numId w:val="43"/>
              </w:numPr>
              <w:ind w:left="273"/>
              <w:rPr>
                <w:sz w:val="20"/>
                <w:szCs w:val="20"/>
              </w:rPr>
            </w:pPr>
            <w:r>
              <w:rPr>
                <w:sz w:val="20"/>
                <w:szCs w:val="20"/>
              </w:rPr>
              <w:t>třídění předmětů podle kritérií (velikost, tvar, teplota, materiál)</w:t>
            </w:r>
          </w:p>
          <w:p w14:paraId="381F9554" w14:textId="77777777" w:rsidR="00764B4C" w:rsidRDefault="007F663C">
            <w:pPr>
              <w:numPr>
                <w:ilvl w:val="0"/>
                <w:numId w:val="43"/>
              </w:numPr>
              <w:ind w:left="273"/>
              <w:rPr>
                <w:sz w:val="20"/>
                <w:szCs w:val="20"/>
              </w:rPr>
            </w:pPr>
            <w:r>
              <w:rPr>
                <w:sz w:val="20"/>
                <w:szCs w:val="20"/>
              </w:rPr>
              <w:t>poznávání reliéfních obrázků</w:t>
            </w:r>
          </w:p>
          <w:p w14:paraId="2EB09541" w14:textId="77777777" w:rsidR="00764B4C" w:rsidRDefault="007F663C">
            <w:pPr>
              <w:numPr>
                <w:ilvl w:val="0"/>
                <w:numId w:val="43"/>
              </w:numPr>
              <w:ind w:left="273"/>
              <w:rPr>
                <w:sz w:val="20"/>
                <w:szCs w:val="20"/>
              </w:rPr>
            </w:pPr>
            <w:r>
              <w:rPr>
                <w:sz w:val="20"/>
                <w:szCs w:val="20"/>
              </w:rPr>
              <w:t>procvičování bodového písma</w:t>
            </w:r>
          </w:p>
          <w:p w14:paraId="475A9B01" w14:textId="77777777" w:rsidR="00764B4C" w:rsidRDefault="007F663C">
            <w:pPr>
              <w:numPr>
                <w:ilvl w:val="0"/>
                <w:numId w:val="43"/>
              </w:numPr>
              <w:ind w:left="273"/>
              <w:rPr>
                <w:sz w:val="20"/>
                <w:szCs w:val="20"/>
              </w:rPr>
            </w:pPr>
            <w:r>
              <w:rPr>
                <w:sz w:val="20"/>
                <w:szCs w:val="20"/>
              </w:rPr>
              <w:t>tvoření z plastického materiálu</w:t>
            </w:r>
          </w:p>
          <w:p w14:paraId="79F95EA2" w14:textId="77777777" w:rsidR="00764B4C" w:rsidRDefault="007F663C">
            <w:pPr>
              <w:numPr>
                <w:ilvl w:val="0"/>
                <w:numId w:val="43"/>
              </w:numPr>
              <w:ind w:left="273"/>
              <w:rPr>
                <w:sz w:val="20"/>
                <w:szCs w:val="20"/>
              </w:rPr>
            </w:pPr>
            <w:r>
              <w:rPr>
                <w:sz w:val="20"/>
                <w:szCs w:val="20"/>
              </w:rPr>
              <w:t>poznávání běžných věcí hmatem</w:t>
            </w:r>
          </w:p>
        </w:tc>
      </w:tr>
      <w:tr w:rsidR="00764B4C" w14:paraId="4CFB6CA4" w14:textId="77777777">
        <w:tc>
          <w:tcPr>
            <w:tcW w:w="3203" w:type="dxa"/>
            <w:vMerge/>
          </w:tcPr>
          <w:p w14:paraId="0282562F" w14:textId="77777777" w:rsidR="00764B4C" w:rsidRDefault="00764B4C">
            <w:pPr>
              <w:widowControl w:val="0"/>
              <w:spacing w:line="276" w:lineRule="auto"/>
              <w:rPr>
                <w:sz w:val="20"/>
                <w:szCs w:val="20"/>
              </w:rPr>
            </w:pPr>
          </w:p>
        </w:tc>
        <w:tc>
          <w:tcPr>
            <w:tcW w:w="2434" w:type="dxa"/>
          </w:tcPr>
          <w:p w14:paraId="5D30F176" w14:textId="77777777" w:rsidR="00764B4C" w:rsidRDefault="007F663C">
            <w:r>
              <w:rPr>
                <w:b/>
              </w:rPr>
              <w:t>Rozvoj kompenzačních činitelů – čich a chuť</w:t>
            </w:r>
          </w:p>
        </w:tc>
        <w:tc>
          <w:tcPr>
            <w:tcW w:w="3827" w:type="dxa"/>
          </w:tcPr>
          <w:p w14:paraId="39AC120A" w14:textId="77777777" w:rsidR="00764B4C" w:rsidRDefault="007F663C">
            <w:pPr>
              <w:numPr>
                <w:ilvl w:val="0"/>
                <w:numId w:val="43"/>
              </w:numPr>
              <w:ind w:left="273"/>
              <w:rPr>
                <w:sz w:val="20"/>
                <w:szCs w:val="20"/>
              </w:rPr>
            </w:pPr>
            <w:r>
              <w:rPr>
                <w:sz w:val="20"/>
                <w:szCs w:val="20"/>
              </w:rPr>
              <w:t>rozeznávání potravin a materiálů podle chuti a vůně</w:t>
            </w:r>
          </w:p>
          <w:p w14:paraId="193CCFC5" w14:textId="77777777" w:rsidR="00764B4C" w:rsidRDefault="007F663C">
            <w:pPr>
              <w:numPr>
                <w:ilvl w:val="0"/>
                <w:numId w:val="43"/>
              </w:numPr>
              <w:ind w:left="273"/>
              <w:rPr>
                <w:sz w:val="20"/>
                <w:szCs w:val="20"/>
              </w:rPr>
            </w:pPr>
            <w:r>
              <w:rPr>
                <w:sz w:val="20"/>
                <w:szCs w:val="20"/>
              </w:rPr>
              <w:t>rozeznávání pachů (ulice, domácnost, provozovny, spálenina, čisticí prostředky apod.)</w:t>
            </w:r>
          </w:p>
        </w:tc>
      </w:tr>
      <w:tr w:rsidR="00764B4C" w14:paraId="26597DEE" w14:textId="77777777">
        <w:tc>
          <w:tcPr>
            <w:tcW w:w="3203" w:type="dxa"/>
            <w:vMerge/>
          </w:tcPr>
          <w:p w14:paraId="6483B2A2" w14:textId="77777777" w:rsidR="00764B4C" w:rsidRDefault="00764B4C">
            <w:pPr>
              <w:widowControl w:val="0"/>
              <w:spacing w:line="276" w:lineRule="auto"/>
              <w:rPr>
                <w:sz w:val="20"/>
                <w:szCs w:val="20"/>
              </w:rPr>
            </w:pPr>
          </w:p>
        </w:tc>
        <w:tc>
          <w:tcPr>
            <w:tcW w:w="2434" w:type="dxa"/>
          </w:tcPr>
          <w:p w14:paraId="2B68CFA3" w14:textId="77777777" w:rsidR="00764B4C" w:rsidRDefault="007F663C">
            <w:pPr>
              <w:rPr>
                <w:b/>
              </w:rPr>
            </w:pPr>
            <w:r>
              <w:rPr>
                <w:b/>
              </w:rPr>
              <w:t>Kompenzační pomůcky – práce na počítači</w:t>
            </w:r>
          </w:p>
        </w:tc>
        <w:tc>
          <w:tcPr>
            <w:tcW w:w="3827" w:type="dxa"/>
          </w:tcPr>
          <w:p w14:paraId="6EF2716F" w14:textId="77777777" w:rsidR="00764B4C" w:rsidRDefault="007F663C">
            <w:pPr>
              <w:numPr>
                <w:ilvl w:val="0"/>
                <w:numId w:val="43"/>
              </w:numPr>
              <w:ind w:left="273"/>
              <w:rPr>
                <w:sz w:val="20"/>
                <w:szCs w:val="20"/>
              </w:rPr>
            </w:pPr>
            <w:r>
              <w:rPr>
                <w:sz w:val="20"/>
                <w:szCs w:val="20"/>
              </w:rPr>
              <w:t>nácvik psaní deseti prsty</w:t>
            </w:r>
          </w:p>
          <w:p w14:paraId="65F6ABA1" w14:textId="77777777" w:rsidR="00764B4C" w:rsidRDefault="007F663C">
            <w:pPr>
              <w:numPr>
                <w:ilvl w:val="0"/>
                <w:numId w:val="43"/>
              </w:numPr>
              <w:ind w:left="273"/>
              <w:rPr>
                <w:sz w:val="20"/>
                <w:szCs w:val="20"/>
              </w:rPr>
            </w:pPr>
            <w:r>
              <w:rPr>
                <w:sz w:val="20"/>
                <w:szCs w:val="20"/>
              </w:rPr>
              <w:t>ovládání operačního systému a aplikací klávesovými zkratkami</w:t>
            </w:r>
          </w:p>
          <w:p w14:paraId="43232684" w14:textId="77777777" w:rsidR="00764B4C" w:rsidRDefault="007F663C">
            <w:pPr>
              <w:numPr>
                <w:ilvl w:val="0"/>
                <w:numId w:val="43"/>
              </w:numPr>
              <w:ind w:left="273"/>
              <w:rPr>
                <w:sz w:val="20"/>
                <w:szCs w:val="20"/>
              </w:rPr>
            </w:pPr>
            <w:r>
              <w:rPr>
                <w:sz w:val="20"/>
                <w:szCs w:val="20"/>
              </w:rPr>
              <w:t xml:space="preserve">ovládání programu </w:t>
            </w:r>
            <w:proofErr w:type="spellStart"/>
            <w:r>
              <w:rPr>
                <w:sz w:val="20"/>
                <w:szCs w:val="20"/>
              </w:rPr>
              <w:t>WinMenu</w:t>
            </w:r>
            <w:proofErr w:type="spellEnd"/>
            <w:r>
              <w:rPr>
                <w:sz w:val="20"/>
                <w:szCs w:val="20"/>
              </w:rPr>
              <w:t xml:space="preserve"> a čtecího programu (</w:t>
            </w:r>
            <w:proofErr w:type="spellStart"/>
            <w:r>
              <w:rPr>
                <w:sz w:val="20"/>
                <w:szCs w:val="20"/>
              </w:rPr>
              <w:t>Jaws</w:t>
            </w:r>
            <w:proofErr w:type="spellEnd"/>
            <w:r>
              <w:rPr>
                <w:sz w:val="20"/>
                <w:szCs w:val="20"/>
              </w:rPr>
              <w:t>)</w:t>
            </w:r>
          </w:p>
          <w:p w14:paraId="3689666D" w14:textId="77777777" w:rsidR="00764B4C" w:rsidRDefault="007F663C">
            <w:pPr>
              <w:numPr>
                <w:ilvl w:val="0"/>
                <w:numId w:val="43"/>
              </w:numPr>
              <w:ind w:left="273"/>
              <w:rPr>
                <w:sz w:val="20"/>
                <w:szCs w:val="20"/>
              </w:rPr>
            </w:pPr>
            <w:r>
              <w:rPr>
                <w:sz w:val="20"/>
                <w:szCs w:val="20"/>
              </w:rPr>
              <w:t>ovládání hlasového výstupu a softwarové lupy</w:t>
            </w:r>
          </w:p>
          <w:p w14:paraId="502B4095" w14:textId="77777777" w:rsidR="00764B4C" w:rsidRDefault="007F663C">
            <w:pPr>
              <w:numPr>
                <w:ilvl w:val="0"/>
                <w:numId w:val="43"/>
              </w:numPr>
              <w:ind w:left="273"/>
              <w:rPr>
                <w:sz w:val="20"/>
                <w:szCs w:val="20"/>
              </w:rPr>
            </w:pPr>
            <w:r>
              <w:rPr>
                <w:sz w:val="20"/>
                <w:szCs w:val="20"/>
              </w:rPr>
              <w:t>skenování dokumentů a ovládání hmatového výstupu (</w:t>
            </w:r>
            <w:proofErr w:type="spellStart"/>
            <w:r>
              <w:rPr>
                <w:sz w:val="20"/>
                <w:szCs w:val="20"/>
              </w:rPr>
              <w:t>Brailský</w:t>
            </w:r>
            <w:proofErr w:type="spellEnd"/>
            <w:r>
              <w:rPr>
                <w:sz w:val="20"/>
                <w:szCs w:val="20"/>
              </w:rPr>
              <w:t xml:space="preserve"> řádek)</w:t>
            </w:r>
          </w:p>
        </w:tc>
      </w:tr>
      <w:tr w:rsidR="00764B4C" w14:paraId="40409B85" w14:textId="77777777">
        <w:tc>
          <w:tcPr>
            <w:tcW w:w="3203" w:type="dxa"/>
            <w:vMerge/>
          </w:tcPr>
          <w:p w14:paraId="5240D938" w14:textId="77777777" w:rsidR="00764B4C" w:rsidRDefault="00764B4C">
            <w:pPr>
              <w:widowControl w:val="0"/>
              <w:spacing w:line="276" w:lineRule="auto"/>
              <w:rPr>
                <w:sz w:val="20"/>
                <w:szCs w:val="20"/>
              </w:rPr>
            </w:pPr>
          </w:p>
        </w:tc>
        <w:tc>
          <w:tcPr>
            <w:tcW w:w="2434" w:type="dxa"/>
          </w:tcPr>
          <w:p w14:paraId="1CDA174E" w14:textId="77777777" w:rsidR="00764B4C" w:rsidRDefault="007F663C">
            <w:pPr>
              <w:rPr>
                <w:b/>
              </w:rPr>
            </w:pPr>
            <w:r>
              <w:rPr>
                <w:b/>
              </w:rPr>
              <w:t>Prostorová orientace a samostatný pohyb</w:t>
            </w:r>
          </w:p>
        </w:tc>
        <w:tc>
          <w:tcPr>
            <w:tcW w:w="3827" w:type="dxa"/>
          </w:tcPr>
          <w:p w14:paraId="75BCDCA1" w14:textId="77777777" w:rsidR="00764B4C" w:rsidRDefault="007F663C">
            <w:pPr>
              <w:numPr>
                <w:ilvl w:val="0"/>
                <w:numId w:val="43"/>
              </w:numPr>
              <w:ind w:left="273"/>
              <w:rPr>
                <w:sz w:val="20"/>
                <w:szCs w:val="20"/>
              </w:rPr>
            </w:pPr>
            <w:r>
              <w:rPr>
                <w:sz w:val="20"/>
                <w:szCs w:val="20"/>
              </w:rPr>
              <w:t>orientace na ploše a v prostoru (lavice, třída, budova, určení směru a vzdálenosti)</w:t>
            </w:r>
          </w:p>
          <w:p w14:paraId="69690FC3" w14:textId="77777777" w:rsidR="00764B4C" w:rsidRDefault="007F663C">
            <w:pPr>
              <w:numPr>
                <w:ilvl w:val="0"/>
                <w:numId w:val="43"/>
              </w:numPr>
              <w:ind w:left="273"/>
              <w:rPr>
                <w:sz w:val="20"/>
                <w:szCs w:val="20"/>
              </w:rPr>
            </w:pPr>
            <w:r>
              <w:rPr>
                <w:sz w:val="20"/>
                <w:szCs w:val="20"/>
              </w:rPr>
              <w:t>orientace na vlastním těle</w:t>
            </w:r>
          </w:p>
          <w:p w14:paraId="7E8E8EAB" w14:textId="77777777" w:rsidR="00764B4C" w:rsidRDefault="007F663C">
            <w:pPr>
              <w:numPr>
                <w:ilvl w:val="0"/>
                <w:numId w:val="43"/>
              </w:numPr>
              <w:ind w:left="273"/>
              <w:rPr>
                <w:sz w:val="20"/>
                <w:szCs w:val="20"/>
              </w:rPr>
            </w:pPr>
            <w:r>
              <w:rPr>
                <w:sz w:val="20"/>
                <w:szCs w:val="20"/>
              </w:rPr>
              <w:t>techniky chůze s holí i bez hole, s průvodcem i bez průvodce</w:t>
            </w:r>
          </w:p>
          <w:p w14:paraId="3E04265D" w14:textId="77777777" w:rsidR="00764B4C" w:rsidRDefault="007F663C">
            <w:pPr>
              <w:numPr>
                <w:ilvl w:val="0"/>
                <w:numId w:val="43"/>
              </w:numPr>
              <w:ind w:left="273"/>
              <w:rPr>
                <w:sz w:val="20"/>
                <w:szCs w:val="20"/>
              </w:rPr>
            </w:pPr>
            <w:r>
              <w:rPr>
                <w:sz w:val="20"/>
                <w:szCs w:val="20"/>
              </w:rPr>
              <w:t>nácvik pohybu po budově a blízkém okolí</w:t>
            </w:r>
          </w:p>
        </w:tc>
      </w:tr>
      <w:tr w:rsidR="00764B4C" w14:paraId="2C076B44" w14:textId="77777777">
        <w:tc>
          <w:tcPr>
            <w:tcW w:w="3203" w:type="dxa"/>
            <w:vMerge/>
          </w:tcPr>
          <w:p w14:paraId="099B2013" w14:textId="77777777" w:rsidR="00764B4C" w:rsidRDefault="00764B4C">
            <w:pPr>
              <w:widowControl w:val="0"/>
              <w:spacing w:line="276" w:lineRule="auto"/>
              <w:rPr>
                <w:sz w:val="20"/>
                <w:szCs w:val="20"/>
              </w:rPr>
            </w:pPr>
          </w:p>
        </w:tc>
        <w:tc>
          <w:tcPr>
            <w:tcW w:w="2434" w:type="dxa"/>
          </w:tcPr>
          <w:p w14:paraId="1F2A3BD1" w14:textId="77777777" w:rsidR="00764B4C" w:rsidRDefault="007F663C">
            <w:pPr>
              <w:rPr>
                <w:b/>
              </w:rPr>
            </w:pPr>
            <w:r>
              <w:rPr>
                <w:b/>
              </w:rPr>
              <w:t>Sebeobsluha</w:t>
            </w:r>
          </w:p>
        </w:tc>
        <w:tc>
          <w:tcPr>
            <w:tcW w:w="3827" w:type="dxa"/>
          </w:tcPr>
          <w:p w14:paraId="32457C45" w14:textId="77777777" w:rsidR="00764B4C" w:rsidRDefault="007F663C">
            <w:pPr>
              <w:numPr>
                <w:ilvl w:val="0"/>
                <w:numId w:val="43"/>
              </w:numPr>
              <w:ind w:left="273"/>
              <w:rPr>
                <w:sz w:val="20"/>
                <w:szCs w:val="20"/>
              </w:rPr>
            </w:pPr>
            <w:r>
              <w:rPr>
                <w:sz w:val="20"/>
                <w:szCs w:val="20"/>
              </w:rPr>
              <w:t xml:space="preserve">posilování správných </w:t>
            </w:r>
            <w:proofErr w:type="spellStart"/>
            <w:r>
              <w:rPr>
                <w:sz w:val="20"/>
                <w:szCs w:val="20"/>
              </w:rPr>
              <w:t>hybienických</w:t>
            </w:r>
            <w:proofErr w:type="spellEnd"/>
            <w:r>
              <w:rPr>
                <w:sz w:val="20"/>
                <w:szCs w:val="20"/>
              </w:rPr>
              <w:t xml:space="preserve"> a stravovacích návyků</w:t>
            </w:r>
          </w:p>
          <w:p w14:paraId="2EBD3783" w14:textId="77777777" w:rsidR="00764B4C" w:rsidRDefault="007F663C">
            <w:pPr>
              <w:numPr>
                <w:ilvl w:val="0"/>
                <w:numId w:val="43"/>
              </w:numPr>
              <w:ind w:left="273"/>
              <w:rPr>
                <w:sz w:val="20"/>
                <w:szCs w:val="20"/>
              </w:rPr>
            </w:pPr>
            <w:r>
              <w:rPr>
                <w:sz w:val="20"/>
                <w:szCs w:val="20"/>
              </w:rPr>
              <w:t>samostatné oblékání, chystání a uklízení věcí</w:t>
            </w:r>
          </w:p>
        </w:tc>
      </w:tr>
      <w:tr w:rsidR="00764B4C" w14:paraId="0C34E687" w14:textId="77777777">
        <w:tc>
          <w:tcPr>
            <w:tcW w:w="3203" w:type="dxa"/>
            <w:vMerge/>
          </w:tcPr>
          <w:p w14:paraId="33AADEE7" w14:textId="77777777" w:rsidR="00764B4C" w:rsidRDefault="00764B4C">
            <w:pPr>
              <w:widowControl w:val="0"/>
              <w:spacing w:line="276" w:lineRule="auto"/>
              <w:rPr>
                <w:sz w:val="20"/>
                <w:szCs w:val="20"/>
              </w:rPr>
            </w:pPr>
          </w:p>
        </w:tc>
        <w:tc>
          <w:tcPr>
            <w:tcW w:w="2434" w:type="dxa"/>
          </w:tcPr>
          <w:p w14:paraId="3D361D88" w14:textId="77777777" w:rsidR="00764B4C" w:rsidRDefault="007F663C">
            <w:pPr>
              <w:rPr>
                <w:b/>
              </w:rPr>
            </w:pPr>
            <w:r>
              <w:rPr>
                <w:b/>
              </w:rPr>
              <w:t>Práce s pomůckami (podle druhu postižení)</w:t>
            </w:r>
          </w:p>
        </w:tc>
        <w:tc>
          <w:tcPr>
            <w:tcW w:w="3827" w:type="dxa"/>
          </w:tcPr>
          <w:p w14:paraId="6017CD89" w14:textId="77777777" w:rsidR="00764B4C" w:rsidRDefault="007F663C">
            <w:pPr>
              <w:numPr>
                <w:ilvl w:val="0"/>
                <w:numId w:val="43"/>
              </w:numPr>
              <w:ind w:left="273"/>
              <w:rPr>
                <w:sz w:val="20"/>
                <w:szCs w:val="20"/>
              </w:rPr>
            </w:pPr>
            <w:proofErr w:type="spellStart"/>
            <w:r>
              <w:rPr>
                <w:sz w:val="20"/>
                <w:szCs w:val="20"/>
              </w:rPr>
              <w:t>Pichtův</w:t>
            </w:r>
            <w:proofErr w:type="spellEnd"/>
            <w:r>
              <w:rPr>
                <w:sz w:val="20"/>
                <w:szCs w:val="20"/>
              </w:rPr>
              <w:t xml:space="preserve"> stroj, reliéfní mapy, braillský řádek, indikátor hladiny, zvukový majáček, elektronické a optické lupy, kalkulátor s hlasovým výstupem, zvukové knihy, diktafon apod. </w:t>
            </w:r>
          </w:p>
        </w:tc>
      </w:tr>
    </w:tbl>
    <w:p w14:paraId="647C6FC7" w14:textId="77777777" w:rsidR="00764B4C" w:rsidRDefault="00764B4C">
      <w:pPr>
        <w:jc w:val="both"/>
      </w:pPr>
    </w:p>
    <w:p w14:paraId="14D921FA" w14:textId="77777777" w:rsidR="00764B4C" w:rsidRDefault="007F663C">
      <w:pPr>
        <w:jc w:val="both"/>
      </w:pPr>
      <w:r>
        <w:br w:type="page"/>
      </w:r>
    </w:p>
    <w:sectPr w:rsidR="00764B4C">
      <w:pgSz w:w="11906" w:h="16838"/>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BF4"/>
    <w:multiLevelType w:val="multilevel"/>
    <w:tmpl w:val="E22666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191F88"/>
    <w:multiLevelType w:val="multilevel"/>
    <w:tmpl w:val="AAEA7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190AA9"/>
    <w:multiLevelType w:val="multilevel"/>
    <w:tmpl w:val="2D6C1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384BDC"/>
    <w:multiLevelType w:val="multilevel"/>
    <w:tmpl w:val="D25CC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A26BD6"/>
    <w:multiLevelType w:val="multilevel"/>
    <w:tmpl w:val="9D0675D8"/>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744C13"/>
    <w:multiLevelType w:val="multilevel"/>
    <w:tmpl w:val="7360B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D035D2"/>
    <w:multiLevelType w:val="multilevel"/>
    <w:tmpl w:val="D9FE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342EC9"/>
    <w:multiLevelType w:val="multilevel"/>
    <w:tmpl w:val="25C6A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240369"/>
    <w:multiLevelType w:val="multilevel"/>
    <w:tmpl w:val="0B74A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A46339"/>
    <w:multiLevelType w:val="multilevel"/>
    <w:tmpl w:val="8A58DC3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3F05C66"/>
    <w:multiLevelType w:val="multilevel"/>
    <w:tmpl w:val="EDF8D7A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D356BC"/>
    <w:multiLevelType w:val="multilevel"/>
    <w:tmpl w:val="75269C9A"/>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B4A7292"/>
    <w:multiLevelType w:val="multilevel"/>
    <w:tmpl w:val="3EE2EF7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DF9563C"/>
    <w:multiLevelType w:val="multilevel"/>
    <w:tmpl w:val="F3B63412"/>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3B1925"/>
    <w:multiLevelType w:val="multilevel"/>
    <w:tmpl w:val="896A3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D5501C"/>
    <w:multiLevelType w:val="multilevel"/>
    <w:tmpl w:val="05781432"/>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30373D"/>
    <w:multiLevelType w:val="multilevel"/>
    <w:tmpl w:val="AD8684DA"/>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D187489"/>
    <w:multiLevelType w:val="multilevel"/>
    <w:tmpl w:val="E286B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51720E"/>
    <w:multiLevelType w:val="multilevel"/>
    <w:tmpl w:val="96DE3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4C1E54"/>
    <w:multiLevelType w:val="multilevel"/>
    <w:tmpl w:val="5E96F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8702200"/>
    <w:multiLevelType w:val="multilevel"/>
    <w:tmpl w:val="0AA4B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061CA8"/>
    <w:multiLevelType w:val="multilevel"/>
    <w:tmpl w:val="FC7A6E0C"/>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B553158"/>
    <w:multiLevelType w:val="multilevel"/>
    <w:tmpl w:val="787C8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C1E516E"/>
    <w:multiLevelType w:val="multilevel"/>
    <w:tmpl w:val="769A5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4E1C04"/>
    <w:multiLevelType w:val="multilevel"/>
    <w:tmpl w:val="E7007B1A"/>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E5C7834"/>
    <w:multiLevelType w:val="multilevel"/>
    <w:tmpl w:val="6F28C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D61EB0"/>
    <w:multiLevelType w:val="multilevel"/>
    <w:tmpl w:val="DC3C67FA"/>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05A589B"/>
    <w:multiLevelType w:val="multilevel"/>
    <w:tmpl w:val="DD269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56ABA"/>
    <w:multiLevelType w:val="multilevel"/>
    <w:tmpl w:val="643AA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A617715"/>
    <w:multiLevelType w:val="multilevel"/>
    <w:tmpl w:val="82C8B52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B3A79E0"/>
    <w:multiLevelType w:val="multilevel"/>
    <w:tmpl w:val="C6C2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4531CE"/>
    <w:multiLevelType w:val="multilevel"/>
    <w:tmpl w:val="D65E5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3123CF"/>
    <w:multiLevelType w:val="multilevel"/>
    <w:tmpl w:val="F378D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71118A"/>
    <w:multiLevelType w:val="multilevel"/>
    <w:tmpl w:val="3D6474A6"/>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0BD0E07"/>
    <w:multiLevelType w:val="multilevel"/>
    <w:tmpl w:val="8982B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2DF48FA"/>
    <w:multiLevelType w:val="multilevel"/>
    <w:tmpl w:val="C2362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4ED2026"/>
    <w:multiLevelType w:val="multilevel"/>
    <w:tmpl w:val="F5A0C282"/>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63377A1"/>
    <w:multiLevelType w:val="multilevel"/>
    <w:tmpl w:val="589836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84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color w:val="000000"/>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EF009D"/>
    <w:multiLevelType w:val="multilevel"/>
    <w:tmpl w:val="89A02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A31362F"/>
    <w:multiLevelType w:val="multilevel"/>
    <w:tmpl w:val="D1621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BE8771B"/>
    <w:multiLevelType w:val="multilevel"/>
    <w:tmpl w:val="19F41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C4200F2"/>
    <w:multiLevelType w:val="multilevel"/>
    <w:tmpl w:val="D86C2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20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color w:val="000000"/>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6E981999"/>
    <w:multiLevelType w:val="multilevel"/>
    <w:tmpl w:val="7180C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3234C65"/>
    <w:multiLevelType w:val="multilevel"/>
    <w:tmpl w:val="29F88CA4"/>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4" w15:restartNumberingAfterBreak="0">
    <w:nsid w:val="7AC649DD"/>
    <w:multiLevelType w:val="multilevel"/>
    <w:tmpl w:val="DE1A1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B1520DA"/>
    <w:multiLevelType w:val="multilevel"/>
    <w:tmpl w:val="14BE2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5527A9"/>
    <w:multiLevelType w:val="multilevel"/>
    <w:tmpl w:val="768E8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7065515">
    <w:abstractNumId w:val="11"/>
  </w:num>
  <w:num w:numId="2" w16cid:durableId="1070662474">
    <w:abstractNumId w:val="0"/>
  </w:num>
  <w:num w:numId="3" w16cid:durableId="1443379831">
    <w:abstractNumId w:val="39"/>
  </w:num>
  <w:num w:numId="4" w16cid:durableId="1743021106">
    <w:abstractNumId w:val="2"/>
  </w:num>
  <w:num w:numId="5" w16cid:durableId="1455641131">
    <w:abstractNumId w:val="37"/>
  </w:num>
  <w:num w:numId="6" w16cid:durableId="1578829829">
    <w:abstractNumId w:val="42"/>
  </w:num>
  <w:num w:numId="7" w16cid:durableId="1048650194">
    <w:abstractNumId w:val="41"/>
  </w:num>
  <w:num w:numId="8" w16cid:durableId="1348211572">
    <w:abstractNumId w:val="10"/>
  </w:num>
  <w:num w:numId="9" w16cid:durableId="1074351314">
    <w:abstractNumId w:val="26"/>
  </w:num>
  <w:num w:numId="10" w16cid:durableId="359867019">
    <w:abstractNumId w:val="44"/>
  </w:num>
  <w:num w:numId="11" w16cid:durableId="2013213454">
    <w:abstractNumId w:val="6"/>
  </w:num>
  <w:num w:numId="12" w16cid:durableId="1103765619">
    <w:abstractNumId w:val="1"/>
  </w:num>
  <w:num w:numId="13" w16cid:durableId="112017292">
    <w:abstractNumId w:val="43"/>
  </w:num>
  <w:num w:numId="14" w16cid:durableId="1922332799">
    <w:abstractNumId w:val="35"/>
  </w:num>
  <w:num w:numId="15" w16cid:durableId="989016439">
    <w:abstractNumId w:val="25"/>
  </w:num>
  <w:num w:numId="16" w16cid:durableId="551382422">
    <w:abstractNumId w:val="34"/>
  </w:num>
  <w:num w:numId="17" w16cid:durableId="1506362850">
    <w:abstractNumId w:val="12"/>
  </w:num>
  <w:num w:numId="18" w16cid:durableId="115686066">
    <w:abstractNumId w:val="18"/>
  </w:num>
  <w:num w:numId="19" w16cid:durableId="1920020799">
    <w:abstractNumId w:val="8"/>
  </w:num>
  <w:num w:numId="20" w16cid:durableId="233930249">
    <w:abstractNumId w:val="22"/>
  </w:num>
  <w:num w:numId="21" w16cid:durableId="292172688">
    <w:abstractNumId w:val="13"/>
  </w:num>
  <w:num w:numId="22" w16cid:durableId="38014113">
    <w:abstractNumId w:val="40"/>
  </w:num>
  <w:num w:numId="23" w16cid:durableId="37707792">
    <w:abstractNumId w:val="3"/>
  </w:num>
  <w:num w:numId="24" w16cid:durableId="1957102678">
    <w:abstractNumId w:val="46"/>
  </w:num>
  <w:num w:numId="25" w16cid:durableId="785662868">
    <w:abstractNumId w:val="15"/>
  </w:num>
  <w:num w:numId="26" w16cid:durableId="1217815104">
    <w:abstractNumId w:val="33"/>
  </w:num>
  <w:num w:numId="27" w16cid:durableId="1493793464">
    <w:abstractNumId w:val="17"/>
  </w:num>
  <w:num w:numId="28" w16cid:durableId="1940721503">
    <w:abstractNumId w:val="31"/>
  </w:num>
  <w:num w:numId="29" w16cid:durableId="475031809">
    <w:abstractNumId w:val="38"/>
  </w:num>
  <w:num w:numId="30" w16cid:durableId="2007633319">
    <w:abstractNumId w:val="32"/>
  </w:num>
  <w:num w:numId="31" w16cid:durableId="12734433">
    <w:abstractNumId w:val="14"/>
  </w:num>
  <w:num w:numId="32" w16cid:durableId="428702757">
    <w:abstractNumId w:val="29"/>
  </w:num>
  <w:num w:numId="33" w16cid:durableId="440691084">
    <w:abstractNumId w:val="27"/>
  </w:num>
  <w:num w:numId="34" w16cid:durableId="2016302987">
    <w:abstractNumId w:val="23"/>
  </w:num>
  <w:num w:numId="35" w16cid:durableId="183401424">
    <w:abstractNumId w:val="9"/>
  </w:num>
  <w:num w:numId="36" w16cid:durableId="1125654535">
    <w:abstractNumId w:val="24"/>
  </w:num>
  <w:num w:numId="37" w16cid:durableId="1451315168">
    <w:abstractNumId w:val="36"/>
  </w:num>
  <w:num w:numId="38" w16cid:durableId="2111006975">
    <w:abstractNumId w:val="16"/>
  </w:num>
  <w:num w:numId="39" w16cid:durableId="557084594">
    <w:abstractNumId w:val="7"/>
  </w:num>
  <w:num w:numId="40" w16cid:durableId="1537502191">
    <w:abstractNumId w:val="45"/>
  </w:num>
  <w:num w:numId="41" w16cid:durableId="477839114">
    <w:abstractNumId w:val="28"/>
  </w:num>
  <w:num w:numId="42" w16cid:durableId="1663579664">
    <w:abstractNumId w:val="30"/>
  </w:num>
  <w:num w:numId="43" w16cid:durableId="663825070">
    <w:abstractNumId w:val="4"/>
  </w:num>
  <w:num w:numId="44" w16cid:durableId="824708794">
    <w:abstractNumId w:val="20"/>
  </w:num>
  <w:num w:numId="45" w16cid:durableId="1777171439">
    <w:abstractNumId w:val="5"/>
  </w:num>
  <w:num w:numId="46" w16cid:durableId="804591415">
    <w:abstractNumId w:val="19"/>
  </w:num>
  <w:num w:numId="47" w16cid:durableId="1412004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4C"/>
    <w:rsid w:val="000315F7"/>
    <w:rsid w:val="005011FC"/>
    <w:rsid w:val="00764B4C"/>
    <w:rsid w:val="007F663C"/>
    <w:rsid w:val="009A4067"/>
    <w:rsid w:val="00B807DD"/>
    <w:rsid w:val="00F026A6"/>
    <w:rsid w:val="00F16748"/>
    <w:rsid w:val="00FF0A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7A0A"/>
  <w15:docId w15:val="{6756BEB5-95C4-47E5-922C-5EB7B302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jc w:val="center"/>
      <w:outlineLvl w:val="0"/>
    </w:pPr>
    <w:rPr>
      <w:b/>
    </w:rPr>
  </w:style>
  <w:style w:type="paragraph" w:styleId="Nadpis2">
    <w:name w:val="heading 2"/>
    <w:basedOn w:val="Normln"/>
    <w:next w:val="Normln"/>
    <w:uiPriority w:val="9"/>
    <w:unhideWhenUsed/>
    <w:qFormat/>
    <w:pPr>
      <w:keepNext/>
      <w:jc w:val="center"/>
      <w:outlineLvl w:val="1"/>
    </w:pPr>
    <w:rPr>
      <w:b/>
    </w:rPr>
  </w:style>
  <w:style w:type="paragraph" w:styleId="Nadpis3">
    <w:name w:val="heading 3"/>
    <w:basedOn w:val="Normln"/>
    <w:next w:val="Normln"/>
    <w:uiPriority w:val="9"/>
    <w:unhideWhenUsed/>
    <w:qFormat/>
    <w:pPr>
      <w:keepNext/>
      <w:jc w:val="both"/>
      <w:outlineLvl w:val="2"/>
    </w:pPr>
    <w:rPr>
      <w:b/>
    </w:rPr>
  </w:style>
  <w:style w:type="paragraph" w:styleId="Nadpis4">
    <w:name w:val="heading 4"/>
    <w:basedOn w:val="Normln"/>
    <w:next w:val="Normln"/>
    <w:uiPriority w:val="9"/>
    <w:semiHidden/>
    <w:unhideWhenUsed/>
    <w:qFormat/>
    <w:pPr>
      <w:keepNext/>
      <w:outlineLvl w:val="3"/>
    </w:pPr>
    <w:rPr>
      <w:b/>
      <w:sz w:val="20"/>
      <w:szCs w:val="20"/>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9163</Words>
  <Characters>54067</Characters>
  <Application>Microsoft Office Word</Application>
  <DocSecurity>0</DocSecurity>
  <Lines>450</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Macháč</dc:creator>
  <cp:lastModifiedBy>René Macháč</cp:lastModifiedBy>
  <cp:revision>6</cp:revision>
  <dcterms:created xsi:type="dcterms:W3CDTF">2022-08-31T05:20:00Z</dcterms:created>
  <dcterms:modified xsi:type="dcterms:W3CDTF">2022-08-31T05:23:00Z</dcterms:modified>
</cp:coreProperties>
</file>